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8B" w:rsidRDefault="007B2B8B" w:rsidP="007B2B8B">
      <w:pPr>
        <w:rPr>
          <w:b/>
          <w:sz w:val="32"/>
        </w:rPr>
      </w:pPr>
      <w:bookmarkStart w:id="0" w:name="_GoBack"/>
      <w:r w:rsidRPr="008F6815">
        <w:rPr>
          <w:b/>
          <w:sz w:val="32"/>
        </w:rPr>
        <w:t xml:space="preserve">PD-1 </w:t>
      </w:r>
      <w:proofErr w:type="spellStart"/>
      <w:r w:rsidRPr="008F6815">
        <w:rPr>
          <w:b/>
          <w:sz w:val="32"/>
        </w:rPr>
        <w:t>Telco</w:t>
      </w:r>
      <w:proofErr w:type="spellEnd"/>
      <w:r w:rsidRPr="008F6815">
        <w:rPr>
          <w:b/>
          <w:sz w:val="32"/>
        </w:rPr>
        <w:t xml:space="preserve"> Dialer</w:t>
      </w:r>
    </w:p>
    <w:bookmarkEnd w:id="0"/>
    <w:p w:rsidR="007B2B8B" w:rsidRPr="00B41E14" w:rsidRDefault="007B2B8B" w:rsidP="007B2B8B">
      <w:r w:rsidRPr="007B2B8B">
        <w:t xml:space="preserve">Dialer VoIP e ATI per DSP </w:t>
      </w:r>
      <w:proofErr w:type="spellStart"/>
      <w:r w:rsidRPr="007B2B8B">
        <w:t>Symetrix</w:t>
      </w:r>
      <w:proofErr w:type="spellEnd"/>
      <w:r>
        <w:br/>
      </w:r>
      <w:r w:rsidRPr="00B41E14">
        <w:t xml:space="preserve">Un tastierino numerico a 12 tasti, </w:t>
      </w:r>
      <w:r>
        <w:t>il controllo di volume</w:t>
      </w:r>
      <w:r w:rsidRPr="00B41E14">
        <w:t xml:space="preserve"> e</w:t>
      </w:r>
      <w:r>
        <w:t>d</w:t>
      </w:r>
      <w:r w:rsidRPr="00B41E14">
        <w:t xml:space="preserve"> i tasti funzione sono posizionati </w:t>
      </w:r>
      <w:r>
        <w:t xml:space="preserve">al di </w:t>
      </w:r>
      <w:r w:rsidRPr="00B41E14">
        <w:t xml:space="preserve">sotto </w:t>
      </w:r>
      <w:r>
        <w:t xml:space="preserve">di </w:t>
      </w:r>
      <w:r w:rsidRPr="00B41E14">
        <w:t xml:space="preserve">uno schermo LCD multifunzione da 3,5 pollici. </w:t>
      </w:r>
      <w:r>
        <w:t>Sono disponibili</w:t>
      </w:r>
      <w:r w:rsidRPr="00B41E14">
        <w:t xml:space="preserve"> 100 numeri di selezione abbreviata programmabili, </w:t>
      </w:r>
      <w:r>
        <w:t>oltre a</w:t>
      </w:r>
      <w:r w:rsidRPr="00B41E14">
        <w:t xml:space="preserve"> funzioni di conferenza complete come Join, Split, </w:t>
      </w:r>
      <w:proofErr w:type="spellStart"/>
      <w:r w:rsidRPr="00B41E14">
        <w:t>Disconnect</w:t>
      </w:r>
      <w:proofErr w:type="spellEnd"/>
      <w:r w:rsidRPr="00B41E14">
        <w:t xml:space="preserve"> e molte altre funzionalità.</w:t>
      </w:r>
    </w:p>
    <w:p w:rsidR="007B2B8B" w:rsidRDefault="007B2B8B" w:rsidP="007B2B8B">
      <w:r w:rsidRPr="00CB2626">
        <w:rPr>
          <w:b/>
        </w:rPr>
        <w:t xml:space="preserve">Display </w:t>
      </w:r>
      <w:r>
        <w:t>3.5” LCD, 320x240, 24bit RGB</w:t>
      </w:r>
      <w:r>
        <w:br/>
      </w:r>
      <w:r w:rsidRPr="00CB2626">
        <w:rPr>
          <w:b/>
        </w:rPr>
        <w:t xml:space="preserve">Pulsanti </w:t>
      </w:r>
      <w:r>
        <w:t xml:space="preserve"> </w:t>
      </w:r>
      <w:r w:rsidRPr="00CB2626">
        <w:t xml:space="preserve">Tastiera standard a 12 tasti, 2 pulsanti di selezione aspetto, 4 pulsanti funzione soft </w:t>
      </w:r>
      <w:proofErr w:type="spellStart"/>
      <w:r w:rsidRPr="00CB2626">
        <w:t>key</w:t>
      </w:r>
      <w:proofErr w:type="spellEnd"/>
      <w:r w:rsidRPr="00CB2626">
        <w:t>, 1 pulsante di controllo, 4 pulsanti volume e 2 mute.</w:t>
      </w:r>
      <w:r>
        <w:br/>
      </w:r>
      <w:r w:rsidRPr="00CB2626">
        <w:rPr>
          <w:b/>
        </w:rPr>
        <w:t>Compatibilità</w:t>
      </w:r>
      <w:r>
        <w:t xml:space="preserve">  </w:t>
      </w:r>
      <w:proofErr w:type="spellStart"/>
      <w:r>
        <w:t>Symetrix</w:t>
      </w:r>
      <w:proofErr w:type="spellEnd"/>
      <w:r>
        <w:t xml:space="preserve"> VoIP card e </w:t>
      </w:r>
      <w:proofErr w:type="spellStart"/>
      <w:r>
        <w:t>Symetrix</w:t>
      </w:r>
      <w:proofErr w:type="spellEnd"/>
      <w:r>
        <w:t xml:space="preserve"> ATI card</w:t>
      </w:r>
      <w:r>
        <w:br/>
      </w:r>
      <w:r w:rsidRPr="00CB2626">
        <w:rPr>
          <w:b/>
        </w:rPr>
        <w:t>Cavi Ethernet</w:t>
      </w:r>
      <w:r>
        <w:t xml:space="preserve">  Standard Cat5e o Cat6 (lunghezza massima 100 metri)</w:t>
      </w:r>
      <w:r>
        <w:br/>
      </w:r>
      <w:r w:rsidRPr="00CB2626">
        <w:rPr>
          <w:b/>
        </w:rPr>
        <w:t xml:space="preserve">Alimentazione </w:t>
      </w:r>
      <w:r>
        <w:t xml:space="preserve"> </w:t>
      </w:r>
      <w:proofErr w:type="spellStart"/>
      <w:r w:rsidRPr="00CB2626">
        <w:t>PoE</w:t>
      </w:r>
      <w:proofErr w:type="spellEnd"/>
      <w:r w:rsidRPr="00CB2626">
        <w:t xml:space="preserve"> IEEE 802.3af Class</w:t>
      </w:r>
      <w:r>
        <w:t>e</w:t>
      </w:r>
      <w:r w:rsidRPr="00CB2626">
        <w:t xml:space="preserve"> 0, 15 </w:t>
      </w:r>
      <w:r>
        <w:t>Watt massimo</w:t>
      </w:r>
      <w:r>
        <w:br/>
      </w:r>
      <w:r w:rsidRPr="00CB2626">
        <w:rPr>
          <w:b/>
        </w:rPr>
        <w:t>Dispositivi per sistema</w:t>
      </w:r>
      <w:r>
        <w:t xml:space="preserve">  Massimo 80 unità per Site File</w:t>
      </w:r>
      <w:r>
        <w:br/>
      </w:r>
      <w:r w:rsidRPr="00CB2626">
        <w:rPr>
          <w:b/>
        </w:rPr>
        <w:t xml:space="preserve">Massimo </w:t>
      </w:r>
      <w:proofErr w:type="spellStart"/>
      <w:r w:rsidRPr="00CB2626">
        <w:rPr>
          <w:b/>
        </w:rPr>
        <w:t>num</w:t>
      </w:r>
      <w:proofErr w:type="spellEnd"/>
      <w:r w:rsidRPr="00CB2626">
        <w:rPr>
          <w:b/>
        </w:rPr>
        <w:t xml:space="preserve">. </w:t>
      </w:r>
      <w:proofErr w:type="spellStart"/>
      <w:r w:rsidRPr="00CB2626">
        <w:rPr>
          <w:b/>
        </w:rPr>
        <w:t>Speed</w:t>
      </w:r>
      <w:proofErr w:type="spellEnd"/>
      <w:r w:rsidRPr="00CB2626">
        <w:rPr>
          <w:b/>
        </w:rPr>
        <w:t xml:space="preserve"> </w:t>
      </w:r>
      <w:proofErr w:type="spellStart"/>
      <w:r w:rsidRPr="00CB2626">
        <w:rPr>
          <w:b/>
        </w:rPr>
        <w:t>Dials</w:t>
      </w:r>
      <w:proofErr w:type="spellEnd"/>
      <w:r>
        <w:t xml:space="preserve">  100</w:t>
      </w:r>
    </w:p>
    <w:p w:rsidR="007B2B8B" w:rsidRPr="00CB2626" w:rsidRDefault="007B2B8B" w:rsidP="007B2B8B">
      <w:r w:rsidRPr="00CB2626">
        <w:rPr>
          <w:b/>
        </w:rPr>
        <w:t>Spazio richiesto</w:t>
      </w:r>
      <w:r>
        <w:t xml:space="preserve">   Su tavolo</w:t>
      </w:r>
      <w:r w:rsidRPr="00CB2626">
        <w:t xml:space="preserve"> (WDH: 12,22 cm x 15,5 cm x 10,67 cm). La profondità non include la tolleranza de</w:t>
      </w:r>
      <w:r>
        <w:t>l connettore</w:t>
      </w:r>
      <w:r>
        <w:br/>
      </w:r>
      <w:r w:rsidRPr="00CB2626">
        <w:rPr>
          <w:b/>
        </w:rPr>
        <w:t>Ventilazione</w:t>
      </w:r>
      <w:r>
        <w:t xml:space="preserve">  Temperatura operativa raccomandata 30 °C</w:t>
      </w:r>
      <w:r>
        <w:br/>
      </w:r>
      <w:r w:rsidRPr="00CB2626">
        <w:rPr>
          <w:b/>
        </w:rPr>
        <w:t xml:space="preserve">Certificazioni </w:t>
      </w:r>
      <w:r>
        <w:t xml:space="preserve"> Sicurezza</w:t>
      </w:r>
      <w:r w:rsidRPr="00CB2626">
        <w:t xml:space="preserve">: UL 60065, </w:t>
      </w:r>
      <w:proofErr w:type="spellStart"/>
      <w:r w:rsidRPr="00CB2626">
        <w:t>cUL</w:t>
      </w:r>
      <w:proofErr w:type="spellEnd"/>
      <w:r w:rsidRPr="00CB2626">
        <w:t xml:space="preserve"> 60065, IEC 60065 EMC: </w:t>
      </w:r>
      <w:r>
        <w:t xml:space="preserve">dispositivo </w:t>
      </w:r>
      <w:r w:rsidRPr="00CB2626">
        <w:t>“Class</w:t>
      </w:r>
      <w:r>
        <w:t>e</w:t>
      </w:r>
      <w:r w:rsidRPr="00CB2626">
        <w:t xml:space="preserve"> A” (</w:t>
      </w:r>
      <w:r>
        <w:t>applicata a tutte le seguenti</w:t>
      </w:r>
      <w:r w:rsidRPr="00CB2626">
        <w:t xml:space="preserve">) EN 55032, EN 55103-2, EN 61000-3-2, EN 61000-3-3, FCC Part 15, ICES-003. </w:t>
      </w:r>
      <w:r>
        <w:t>Ambientale</w:t>
      </w:r>
      <w:r w:rsidRPr="00CB2626">
        <w:t xml:space="preserve">: </w:t>
      </w:r>
      <w:proofErr w:type="spellStart"/>
      <w:r w:rsidRPr="00CB2626">
        <w:t>RoHS</w:t>
      </w:r>
      <w:proofErr w:type="spellEnd"/>
      <w:r>
        <w:br/>
      </w:r>
      <w:r w:rsidRPr="00B36411">
        <w:rPr>
          <w:b/>
        </w:rPr>
        <w:t xml:space="preserve">Peso </w:t>
      </w:r>
      <w:r>
        <w:t xml:space="preserve"> 1,07 kg</w:t>
      </w:r>
    </w:p>
    <w:p w:rsidR="007B2B8B" w:rsidRPr="007B2B8B" w:rsidRDefault="007B2B8B" w:rsidP="007B2B8B">
      <w:r w:rsidRPr="007B2B8B">
        <w:t xml:space="preserve">Marca: </w:t>
      </w:r>
      <w:proofErr w:type="spellStart"/>
      <w:r w:rsidRPr="007B2B8B">
        <w:t>Symetrix</w:t>
      </w:r>
      <w:proofErr w:type="spellEnd"/>
      <w:r w:rsidRPr="007B2B8B">
        <w:t xml:space="preserve"> ; Distributore: SISME </w:t>
      </w:r>
      <w:proofErr w:type="spellStart"/>
      <w:r w:rsidRPr="007B2B8B">
        <w:t>SpA</w:t>
      </w:r>
      <w:proofErr w:type="spellEnd"/>
    </w:p>
    <w:p w:rsidR="007B2B8B" w:rsidRPr="007B2B8B" w:rsidRDefault="007B2B8B" w:rsidP="007B2B8B"/>
    <w:sectPr w:rsidR="007B2B8B" w:rsidRPr="007B2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0"/>
    <w:rsid w:val="00030686"/>
    <w:rsid w:val="000319B0"/>
    <w:rsid w:val="00056DFA"/>
    <w:rsid w:val="00074C4B"/>
    <w:rsid w:val="00076C27"/>
    <w:rsid w:val="000977FA"/>
    <w:rsid w:val="000B7570"/>
    <w:rsid w:val="000D2B14"/>
    <w:rsid w:val="000D54BC"/>
    <w:rsid w:val="000E1C1A"/>
    <w:rsid w:val="000F4512"/>
    <w:rsid w:val="00163B68"/>
    <w:rsid w:val="00163C6B"/>
    <w:rsid w:val="0017063C"/>
    <w:rsid w:val="00190514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2045"/>
    <w:rsid w:val="002D51F8"/>
    <w:rsid w:val="002D67A5"/>
    <w:rsid w:val="002D68D1"/>
    <w:rsid w:val="00315145"/>
    <w:rsid w:val="00315B24"/>
    <w:rsid w:val="003176F3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2B8B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5E80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2019-03-05T15:55:00Z</dcterms:created>
  <dcterms:modified xsi:type="dcterms:W3CDTF">2019-03-05T15:55:00Z</dcterms:modified>
</cp:coreProperties>
</file>