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E29" w:rsidRPr="00D017D7" w:rsidRDefault="00432E29" w:rsidP="00432E29">
      <w:pPr>
        <w:rPr>
          <w:rFonts w:ascii="Arial" w:hAnsi="Arial" w:cs="Arial"/>
        </w:rPr>
      </w:pPr>
      <w:r w:rsidRPr="00D017D7">
        <w:rPr>
          <w:rFonts w:ascii="Arial" w:hAnsi="Arial" w:cs="Arial"/>
        </w:rPr>
        <w:t>ATND8</w:t>
      </w:r>
      <w:r w:rsidR="00915D30">
        <w:rPr>
          <w:rFonts w:ascii="Arial" w:hAnsi="Arial" w:cs="Arial"/>
        </w:rPr>
        <w:t>734</w:t>
      </w:r>
      <w:r w:rsidRPr="00D017D7">
        <w:rPr>
          <w:rFonts w:ascii="Arial" w:hAnsi="Arial" w:cs="Arial"/>
        </w:rPr>
        <w:t xml:space="preserve"> – </w:t>
      </w:r>
      <w:r w:rsidR="00915D30">
        <w:rPr>
          <w:rFonts w:ascii="Arial" w:hAnsi="Arial" w:cs="Arial"/>
        </w:rPr>
        <w:t>Modulo</w:t>
      </w:r>
      <w:r w:rsidRPr="00D017D7">
        <w:rPr>
          <w:rFonts w:ascii="Arial" w:hAnsi="Arial" w:cs="Arial"/>
        </w:rPr>
        <w:t xml:space="preserve"> mi</w:t>
      </w:r>
      <w:r w:rsidR="00BF4C66">
        <w:rPr>
          <w:rFonts w:ascii="Arial" w:hAnsi="Arial" w:cs="Arial"/>
        </w:rPr>
        <w:t>c</w:t>
      </w:r>
      <w:r w:rsidR="00915D30">
        <w:rPr>
          <w:rFonts w:ascii="Arial" w:hAnsi="Arial" w:cs="Arial"/>
        </w:rPr>
        <w:t>rofonico a soffitto/parete</w:t>
      </w:r>
      <w:r w:rsidRPr="00D017D7">
        <w:rPr>
          <w:rFonts w:ascii="Arial" w:hAnsi="Arial" w:cs="Arial"/>
        </w:rPr>
        <w:t xml:space="preserve"> compatibile Dante </w:t>
      </w:r>
    </w:p>
    <w:p w:rsidR="00915D30" w:rsidRDefault="00915D30" w:rsidP="00432E29">
      <w:pPr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t>ATND8734 è un modulo di alimentazione a soffitto / parete Dante per l'uso con microfoni a collo d'oca e sospesi dotati di connettore tipo TA3F. Il modulo di potenza è dotato di un jack di uscita RJ45 che consente una facile connessione alla rete tramite cavo CAT5e (o superiore). Inoltre, i</w:t>
      </w:r>
      <w:r w:rsidR="003D45C1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morsetti a vite di ingresso 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logico per l'utilizzo di uno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switch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esterno per la connessione alla rete Dante ™</w:t>
      </w:r>
    </w:p>
    <w:p w:rsidR="00AC699B" w:rsidRDefault="00915D30" w:rsidP="00432E29">
      <w:pPr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t>Ingresso di tipo TB3M per il montaggio rapido di collo d'oca e microfono sospeso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Indicatore di stato LED rosso / verde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Ingresso guadagno, filtro taglia-basso e anello indicatore LED sono controllati da remoto</w:t>
      </w:r>
      <w:r>
        <w:rPr>
          <w:rFonts w:ascii="Verdana" w:hAnsi="Verdana"/>
          <w:color w:val="000000"/>
          <w:sz w:val="17"/>
          <w:szCs w:val="17"/>
        </w:rPr>
        <w:br/>
      </w:r>
      <w:r w:rsidR="003D45C1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L'ingresso 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logico per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switch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esterno per la connessione alla rete DANTE ™</w:t>
      </w:r>
      <w:r w:rsidR="00AC699B">
        <w:rPr>
          <w:rFonts w:ascii="Verdana" w:hAnsi="Verdana"/>
          <w:color w:val="000000"/>
          <w:sz w:val="17"/>
          <w:szCs w:val="17"/>
          <w:shd w:val="clear" w:color="auto" w:fill="FFFFFF"/>
        </w:rPr>
        <w:br/>
        <w:t>Colore bianco</w:t>
      </w:r>
      <w:r w:rsidR="00AC699B">
        <w:rPr>
          <w:rFonts w:ascii="Verdana" w:hAnsi="Verdana"/>
          <w:color w:val="000000"/>
          <w:sz w:val="17"/>
          <w:szCs w:val="17"/>
          <w:shd w:val="clear" w:color="auto" w:fill="FFFFFF"/>
        </w:rPr>
        <w:br/>
      </w:r>
      <w:bookmarkStart w:id="0" w:name="_GoBack"/>
      <w:bookmarkEnd w:id="0"/>
      <w:r w:rsidR="00AC699B">
        <w:rPr>
          <w:rFonts w:ascii="Verdana" w:hAnsi="Verdana"/>
          <w:color w:val="000000"/>
          <w:sz w:val="17"/>
          <w:szCs w:val="17"/>
          <w:shd w:val="clear" w:color="auto" w:fill="FFFFFF"/>
        </w:rPr>
        <w:t>Cover verniciabile</w:t>
      </w:r>
    </w:p>
    <w:p w:rsidR="00432E29" w:rsidRPr="00915D30" w:rsidRDefault="00432E29" w:rsidP="00432E29">
      <w:pPr>
        <w:rPr>
          <w:rFonts w:ascii="Verdana" w:hAnsi="Verdana"/>
          <w:color w:val="000000"/>
          <w:sz w:val="17"/>
          <w:szCs w:val="17"/>
          <w:shd w:val="clear" w:color="auto" w:fill="FFFFFF"/>
        </w:rPr>
      </w:pPr>
      <w:r w:rsidRPr="00D017D7">
        <w:rPr>
          <w:rFonts w:ascii="Arial" w:hAnsi="Arial" w:cs="Arial"/>
          <w:sz w:val="20"/>
          <w:szCs w:val="20"/>
        </w:rPr>
        <w:t>Marca: Audio-</w:t>
      </w:r>
      <w:proofErr w:type="spellStart"/>
      <w:r w:rsidRPr="00D017D7">
        <w:rPr>
          <w:rFonts w:ascii="Arial" w:hAnsi="Arial" w:cs="Arial"/>
          <w:sz w:val="20"/>
          <w:szCs w:val="20"/>
        </w:rPr>
        <w:t>Technica</w:t>
      </w:r>
      <w:proofErr w:type="spellEnd"/>
      <w:r w:rsidRPr="00D017D7">
        <w:rPr>
          <w:rFonts w:ascii="Arial" w:hAnsi="Arial" w:cs="Arial"/>
          <w:sz w:val="20"/>
          <w:szCs w:val="20"/>
        </w:rPr>
        <w:t>.</w:t>
      </w:r>
      <w:r w:rsidR="00AC72BA">
        <w:rPr>
          <w:rFonts w:ascii="Arial" w:hAnsi="Arial" w:cs="Arial"/>
          <w:sz w:val="20"/>
          <w:szCs w:val="20"/>
        </w:rPr>
        <w:t xml:space="preserve"> </w:t>
      </w:r>
      <w:r w:rsidR="00915D30">
        <w:rPr>
          <w:rFonts w:ascii="Arial" w:hAnsi="Arial" w:cs="Arial"/>
          <w:sz w:val="20"/>
          <w:szCs w:val="20"/>
        </w:rPr>
        <w:t>Modello</w:t>
      </w:r>
      <w:r w:rsidR="00AC72BA">
        <w:rPr>
          <w:rFonts w:ascii="Arial" w:hAnsi="Arial" w:cs="Arial"/>
          <w:sz w:val="20"/>
          <w:szCs w:val="20"/>
        </w:rPr>
        <w:t>:</w:t>
      </w:r>
      <w:r w:rsidR="00915D30">
        <w:rPr>
          <w:rFonts w:ascii="Arial" w:hAnsi="Arial" w:cs="Arial"/>
          <w:sz w:val="20"/>
          <w:szCs w:val="20"/>
        </w:rPr>
        <w:t xml:space="preserve"> ATND8734</w:t>
      </w:r>
      <w:r w:rsidRPr="00D017D7">
        <w:rPr>
          <w:rFonts w:ascii="Arial" w:hAnsi="Arial" w:cs="Arial"/>
          <w:sz w:val="20"/>
          <w:szCs w:val="20"/>
        </w:rPr>
        <w:t xml:space="preserve"> Distributore: SISME spa</w:t>
      </w:r>
    </w:p>
    <w:p w:rsidR="00B02004" w:rsidRDefault="00B02004"/>
    <w:sectPr w:rsidR="00B020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E29"/>
    <w:rsid w:val="00030686"/>
    <w:rsid w:val="000319B0"/>
    <w:rsid w:val="00056DFA"/>
    <w:rsid w:val="00074C4B"/>
    <w:rsid w:val="000977FA"/>
    <w:rsid w:val="000D54BC"/>
    <w:rsid w:val="000E1C1A"/>
    <w:rsid w:val="000F4512"/>
    <w:rsid w:val="00163B68"/>
    <w:rsid w:val="001962AF"/>
    <w:rsid w:val="001A3A74"/>
    <w:rsid w:val="001B557E"/>
    <w:rsid w:val="001E411D"/>
    <w:rsid w:val="0021617E"/>
    <w:rsid w:val="00230072"/>
    <w:rsid w:val="00231AAB"/>
    <w:rsid w:val="002765CF"/>
    <w:rsid w:val="00287779"/>
    <w:rsid w:val="002A5288"/>
    <w:rsid w:val="002B1E10"/>
    <w:rsid w:val="002D51F8"/>
    <w:rsid w:val="002D67A5"/>
    <w:rsid w:val="00315145"/>
    <w:rsid w:val="00355521"/>
    <w:rsid w:val="003638D2"/>
    <w:rsid w:val="00375779"/>
    <w:rsid w:val="00395A23"/>
    <w:rsid w:val="003D45C1"/>
    <w:rsid w:val="00423135"/>
    <w:rsid w:val="00432E29"/>
    <w:rsid w:val="00445669"/>
    <w:rsid w:val="00457DC2"/>
    <w:rsid w:val="004639E6"/>
    <w:rsid w:val="00483493"/>
    <w:rsid w:val="004A0334"/>
    <w:rsid w:val="004B7093"/>
    <w:rsid w:val="004D5214"/>
    <w:rsid w:val="004F2546"/>
    <w:rsid w:val="00500E5F"/>
    <w:rsid w:val="00522C1B"/>
    <w:rsid w:val="00523AF9"/>
    <w:rsid w:val="0054736B"/>
    <w:rsid w:val="00547C8F"/>
    <w:rsid w:val="00567D0D"/>
    <w:rsid w:val="00573F25"/>
    <w:rsid w:val="00587BF9"/>
    <w:rsid w:val="005C2A2B"/>
    <w:rsid w:val="005D03AD"/>
    <w:rsid w:val="005D308C"/>
    <w:rsid w:val="005D3135"/>
    <w:rsid w:val="005E7A92"/>
    <w:rsid w:val="00604AA4"/>
    <w:rsid w:val="006123B6"/>
    <w:rsid w:val="00612C69"/>
    <w:rsid w:val="006243D6"/>
    <w:rsid w:val="00655AF2"/>
    <w:rsid w:val="006560AD"/>
    <w:rsid w:val="00671E5C"/>
    <w:rsid w:val="00723B5C"/>
    <w:rsid w:val="00734E6F"/>
    <w:rsid w:val="00741FA5"/>
    <w:rsid w:val="00754986"/>
    <w:rsid w:val="007636A2"/>
    <w:rsid w:val="007760F6"/>
    <w:rsid w:val="00786A2F"/>
    <w:rsid w:val="007B5907"/>
    <w:rsid w:val="007D74E0"/>
    <w:rsid w:val="00824067"/>
    <w:rsid w:val="00852886"/>
    <w:rsid w:val="008869E9"/>
    <w:rsid w:val="008959BD"/>
    <w:rsid w:val="008B6DC9"/>
    <w:rsid w:val="00915D30"/>
    <w:rsid w:val="00940808"/>
    <w:rsid w:val="00947920"/>
    <w:rsid w:val="009C05D9"/>
    <w:rsid w:val="009D67E2"/>
    <w:rsid w:val="00A11B6D"/>
    <w:rsid w:val="00A31B4D"/>
    <w:rsid w:val="00A4261E"/>
    <w:rsid w:val="00A54CFF"/>
    <w:rsid w:val="00A7190D"/>
    <w:rsid w:val="00A769E9"/>
    <w:rsid w:val="00A937BF"/>
    <w:rsid w:val="00AA25B5"/>
    <w:rsid w:val="00AC0E2C"/>
    <w:rsid w:val="00AC699B"/>
    <w:rsid w:val="00AC72BA"/>
    <w:rsid w:val="00AC7A33"/>
    <w:rsid w:val="00AD5322"/>
    <w:rsid w:val="00B02004"/>
    <w:rsid w:val="00B84258"/>
    <w:rsid w:val="00B91FA1"/>
    <w:rsid w:val="00B96E31"/>
    <w:rsid w:val="00BD3F8E"/>
    <w:rsid w:val="00BD763A"/>
    <w:rsid w:val="00BF01CC"/>
    <w:rsid w:val="00BF4C66"/>
    <w:rsid w:val="00BF5206"/>
    <w:rsid w:val="00C251A4"/>
    <w:rsid w:val="00C25513"/>
    <w:rsid w:val="00C25BA6"/>
    <w:rsid w:val="00C301D8"/>
    <w:rsid w:val="00C32B6C"/>
    <w:rsid w:val="00C50529"/>
    <w:rsid w:val="00C6050E"/>
    <w:rsid w:val="00C707D3"/>
    <w:rsid w:val="00C9384B"/>
    <w:rsid w:val="00CB4D54"/>
    <w:rsid w:val="00CB5898"/>
    <w:rsid w:val="00CC2727"/>
    <w:rsid w:val="00CC602D"/>
    <w:rsid w:val="00CE124F"/>
    <w:rsid w:val="00D02D6B"/>
    <w:rsid w:val="00D10473"/>
    <w:rsid w:val="00D24B5A"/>
    <w:rsid w:val="00D26E38"/>
    <w:rsid w:val="00D27703"/>
    <w:rsid w:val="00D4752E"/>
    <w:rsid w:val="00D62371"/>
    <w:rsid w:val="00D64D15"/>
    <w:rsid w:val="00D70674"/>
    <w:rsid w:val="00D80CAC"/>
    <w:rsid w:val="00D96159"/>
    <w:rsid w:val="00D9740E"/>
    <w:rsid w:val="00DD5FED"/>
    <w:rsid w:val="00DE14C8"/>
    <w:rsid w:val="00E05DA8"/>
    <w:rsid w:val="00E13848"/>
    <w:rsid w:val="00E601AF"/>
    <w:rsid w:val="00E606A8"/>
    <w:rsid w:val="00E76A99"/>
    <w:rsid w:val="00E876D0"/>
    <w:rsid w:val="00E93DD5"/>
    <w:rsid w:val="00EB7212"/>
    <w:rsid w:val="00EC0EFA"/>
    <w:rsid w:val="00EC28E7"/>
    <w:rsid w:val="00ED131C"/>
    <w:rsid w:val="00EE456D"/>
    <w:rsid w:val="00EF6B68"/>
    <w:rsid w:val="00F24CE3"/>
    <w:rsid w:val="00F418EE"/>
    <w:rsid w:val="00F54B02"/>
    <w:rsid w:val="00F5597D"/>
    <w:rsid w:val="00F55F06"/>
    <w:rsid w:val="00F705B2"/>
    <w:rsid w:val="00F80D81"/>
    <w:rsid w:val="00F9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2E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2E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5</cp:revision>
  <dcterms:created xsi:type="dcterms:W3CDTF">2017-12-12T15:07:00Z</dcterms:created>
  <dcterms:modified xsi:type="dcterms:W3CDTF">2017-12-12T16:32:00Z</dcterms:modified>
</cp:coreProperties>
</file>