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Pr="00C954C6" w:rsidRDefault="003D3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AE</w:t>
      </w:r>
      <w:r w:rsidR="000818C3" w:rsidRPr="000818C3">
        <w:rPr>
          <w:rFonts w:ascii="Arial" w:hAnsi="Arial" w:cs="Arial"/>
          <w:b/>
          <w:sz w:val="20"/>
          <w:szCs w:val="20"/>
        </w:rPr>
        <w:t>W-</w:t>
      </w:r>
      <w:r w:rsidR="000B58ED">
        <w:rPr>
          <w:rFonts w:ascii="Arial" w:hAnsi="Arial" w:cs="Arial"/>
          <w:b/>
          <w:sz w:val="20"/>
          <w:szCs w:val="20"/>
        </w:rPr>
        <w:t>R</w:t>
      </w:r>
      <w:r w:rsidR="002F2F95">
        <w:rPr>
          <w:rFonts w:ascii="Arial" w:hAnsi="Arial" w:cs="Arial"/>
          <w:b/>
          <w:sz w:val="20"/>
          <w:szCs w:val="20"/>
        </w:rPr>
        <w:t>52</w:t>
      </w:r>
      <w:r>
        <w:rPr>
          <w:rFonts w:ascii="Arial" w:hAnsi="Arial" w:cs="Arial"/>
          <w:b/>
          <w:sz w:val="20"/>
          <w:szCs w:val="20"/>
        </w:rPr>
        <w:t>00</w:t>
      </w:r>
      <w:r w:rsidR="000818C3" w:rsidRPr="000818C3">
        <w:rPr>
          <w:rFonts w:ascii="Arial" w:hAnsi="Arial" w:cs="Arial"/>
          <w:b/>
          <w:sz w:val="20"/>
          <w:szCs w:val="20"/>
        </w:rPr>
        <w:t>a</w:t>
      </w:r>
      <w:r w:rsidR="00C954C6" w:rsidRPr="00C954C6">
        <w:rPr>
          <w:rFonts w:ascii="Arial" w:hAnsi="Arial" w:cs="Arial"/>
          <w:sz w:val="20"/>
          <w:szCs w:val="20"/>
        </w:rPr>
        <w:t xml:space="preserve"> </w:t>
      </w:r>
    </w:p>
    <w:p w:rsidR="002F2F95" w:rsidRDefault="002F2F95" w:rsidP="000818C3">
      <w:pPr>
        <w:rPr>
          <w:rFonts w:ascii="Arial" w:hAnsi="Arial" w:cs="Arial"/>
          <w:sz w:val="20"/>
          <w:szCs w:val="20"/>
        </w:rPr>
      </w:pPr>
      <w:r w:rsidRPr="002F2F95">
        <w:rPr>
          <w:rFonts w:ascii="Arial" w:hAnsi="Arial" w:cs="Arial"/>
          <w:sz w:val="20"/>
          <w:szCs w:val="20"/>
        </w:rPr>
        <w:t xml:space="preserve">Ricevitore UHF </w:t>
      </w:r>
      <w:proofErr w:type="spellStart"/>
      <w:r w:rsidRPr="002F2F95">
        <w:rPr>
          <w:rFonts w:ascii="Arial" w:hAnsi="Arial" w:cs="Arial"/>
          <w:sz w:val="20"/>
          <w:szCs w:val="20"/>
        </w:rPr>
        <w:t>true</w:t>
      </w:r>
      <w:proofErr w:type="spellEnd"/>
      <w:r w:rsidRPr="002F2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2F95">
        <w:rPr>
          <w:rFonts w:ascii="Arial" w:hAnsi="Arial" w:cs="Arial"/>
          <w:sz w:val="20"/>
          <w:szCs w:val="20"/>
        </w:rPr>
        <w:t>diversity</w:t>
      </w:r>
      <w:proofErr w:type="spellEnd"/>
      <w:r w:rsidRPr="002F2F95">
        <w:rPr>
          <w:rFonts w:ascii="Arial" w:hAnsi="Arial" w:cs="Arial"/>
          <w:sz w:val="20"/>
          <w:szCs w:val="20"/>
        </w:rPr>
        <w:t xml:space="preserve"> doppio canale indip</w:t>
      </w:r>
      <w:r>
        <w:rPr>
          <w:rFonts w:ascii="Arial" w:hAnsi="Arial" w:cs="Arial"/>
          <w:sz w:val="20"/>
          <w:szCs w:val="20"/>
        </w:rPr>
        <w:t>endenti b</w:t>
      </w:r>
      <w:r w:rsidRPr="002F2F95">
        <w:rPr>
          <w:rFonts w:ascii="Arial" w:hAnsi="Arial" w:cs="Arial"/>
          <w:sz w:val="20"/>
          <w:szCs w:val="20"/>
        </w:rPr>
        <w:t>anda D; controllo via Ethernet; 200 canali selez</w:t>
      </w:r>
      <w:r>
        <w:rPr>
          <w:rFonts w:ascii="Arial" w:hAnsi="Arial" w:cs="Arial"/>
          <w:sz w:val="20"/>
          <w:szCs w:val="20"/>
        </w:rPr>
        <w:t xml:space="preserve">ionabili </w:t>
      </w:r>
      <w:r w:rsidRPr="002F2F95">
        <w:rPr>
          <w:rFonts w:ascii="Arial" w:hAnsi="Arial" w:cs="Arial"/>
          <w:sz w:val="20"/>
          <w:szCs w:val="20"/>
        </w:rPr>
        <w:t xml:space="preserve">.per banda ( 32 contemporanei per banda ); circuito di </w:t>
      </w:r>
      <w:proofErr w:type="spellStart"/>
      <w:r w:rsidRPr="002F2F95">
        <w:rPr>
          <w:rFonts w:ascii="Arial" w:hAnsi="Arial" w:cs="Arial"/>
          <w:sz w:val="20"/>
          <w:szCs w:val="20"/>
        </w:rPr>
        <w:t>compander</w:t>
      </w:r>
      <w:proofErr w:type="spellEnd"/>
      <w:r w:rsidRPr="002F2F95">
        <w:rPr>
          <w:rFonts w:ascii="Arial" w:hAnsi="Arial" w:cs="Arial"/>
          <w:sz w:val="20"/>
          <w:szCs w:val="20"/>
        </w:rPr>
        <w:t xml:space="preserve"> a 2 bande indipendenti tra alte e basse frequenze per una elevatissima qualità audio; </w:t>
      </w:r>
      <w:proofErr w:type="spellStart"/>
      <w:r w:rsidRPr="002F2F95">
        <w:rPr>
          <w:rFonts w:ascii="Arial" w:hAnsi="Arial" w:cs="Arial"/>
          <w:sz w:val="20"/>
          <w:szCs w:val="20"/>
        </w:rPr>
        <w:t>Squelch</w:t>
      </w:r>
      <w:proofErr w:type="spellEnd"/>
      <w:r w:rsidRPr="002F2F95">
        <w:rPr>
          <w:rFonts w:ascii="Arial" w:hAnsi="Arial" w:cs="Arial"/>
          <w:sz w:val="20"/>
          <w:szCs w:val="20"/>
        </w:rPr>
        <w:t xml:space="preserve"> digitale Tone Lock</w:t>
      </w:r>
      <w:r>
        <w:rPr>
          <w:rFonts w:ascii="Arial" w:hAnsi="Arial" w:cs="Arial"/>
          <w:sz w:val="20"/>
          <w:szCs w:val="20"/>
        </w:rPr>
        <w:t>™</w:t>
      </w:r>
      <w:r w:rsidRPr="002F2F95">
        <w:rPr>
          <w:rFonts w:ascii="Arial" w:hAnsi="Arial" w:cs="Arial"/>
          <w:sz w:val="20"/>
          <w:szCs w:val="20"/>
        </w:rPr>
        <w:t xml:space="preserve"> per il blocco efficace delle RF </w:t>
      </w:r>
      <w:r>
        <w:rPr>
          <w:rFonts w:ascii="Arial" w:hAnsi="Arial" w:cs="Arial"/>
          <w:sz w:val="20"/>
          <w:szCs w:val="20"/>
        </w:rPr>
        <w:t>indesiderate</w:t>
      </w:r>
      <w:r w:rsidRPr="002F2F95">
        <w:rPr>
          <w:rFonts w:ascii="Arial" w:hAnsi="Arial" w:cs="Arial"/>
          <w:sz w:val="20"/>
          <w:szCs w:val="20"/>
        </w:rPr>
        <w:t>; riceve e coordi</w:t>
      </w:r>
      <w:r>
        <w:rPr>
          <w:rFonts w:ascii="Arial" w:hAnsi="Arial" w:cs="Arial"/>
          <w:sz w:val="20"/>
          <w:szCs w:val="20"/>
        </w:rPr>
        <w:t>na più</w:t>
      </w:r>
      <w:r w:rsidRPr="002F2F95">
        <w:rPr>
          <w:rFonts w:ascii="Arial" w:hAnsi="Arial" w:cs="Arial"/>
          <w:sz w:val="20"/>
          <w:szCs w:val="20"/>
        </w:rPr>
        <w:t xml:space="preserve"> ricevitori AEW tramite cavi link e tramite Ethernet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 il software AEW-R5200</w:t>
      </w:r>
      <w:r>
        <w:rPr>
          <w:rFonts w:ascii="Arial" w:hAnsi="Arial" w:cs="Arial"/>
          <w:sz w:val="20"/>
          <w:szCs w:val="20"/>
        </w:rPr>
        <w:t>. F</w:t>
      </w:r>
      <w:r w:rsidRPr="002F2F95">
        <w:rPr>
          <w:rFonts w:ascii="Arial" w:hAnsi="Arial" w:cs="Arial"/>
          <w:sz w:val="20"/>
          <w:szCs w:val="20"/>
        </w:rPr>
        <w:t xml:space="preserve">unzione </w:t>
      </w:r>
      <w:proofErr w:type="spellStart"/>
      <w:r w:rsidRPr="002F2F95">
        <w:rPr>
          <w:rFonts w:ascii="Arial" w:hAnsi="Arial" w:cs="Arial"/>
          <w:sz w:val="20"/>
          <w:szCs w:val="20"/>
        </w:rPr>
        <w:t>IntelliScan</w:t>
      </w:r>
      <w:proofErr w:type="spellEnd"/>
      <w:r>
        <w:rPr>
          <w:rFonts w:ascii="Arial" w:hAnsi="Arial" w:cs="Arial"/>
          <w:sz w:val="20"/>
          <w:szCs w:val="20"/>
        </w:rPr>
        <w:t>™</w:t>
      </w:r>
      <w:r w:rsidRPr="002F2F95">
        <w:rPr>
          <w:rFonts w:ascii="Arial" w:hAnsi="Arial" w:cs="Arial"/>
          <w:sz w:val="20"/>
          <w:szCs w:val="20"/>
        </w:rPr>
        <w:t xml:space="preserve"> per la ricerca automatica e la scelta delle migliori freq</w:t>
      </w:r>
      <w:r>
        <w:rPr>
          <w:rFonts w:ascii="Arial" w:hAnsi="Arial" w:cs="Arial"/>
          <w:sz w:val="20"/>
          <w:szCs w:val="20"/>
        </w:rPr>
        <w:t xml:space="preserve">uenze </w:t>
      </w:r>
      <w:r w:rsidRPr="002F2F95">
        <w:rPr>
          <w:rFonts w:ascii="Arial" w:hAnsi="Arial" w:cs="Arial"/>
          <w:sz w:val="20"/>
          <w:szCs w:val="20"/>
        </w:rPr>
        <w:t>disponibili su tutti i ricev</w:t>
      </w:r>
      <w:r>
        <w:rPr>
          <w:rFonts w:ascii="Arial" w:hAnsi="Arial" w:cs="Arial"/>
          <w:sz w:val="20"/>
          <w:szCs w:val="20"/>
        </w:rPr>
        <w:t xml:space="preserve">itori </w:t>
      </w:r>
      <w:r w:rsidRPr="002F2F95">
        <w:rPr>
          <w:rFonts w:ascii="Arial" w:hAnsi="Arial" w:cs="Arial"/>
          <w:sz w:val="20"/>
          <w:szCs w:val="20"/>
        </w:rPr>
        <w:t>accoppiati; Interfaccia Ethernet incorporata per monitorare e controllare i parametri del sistema tramite il software in dotazione; 2 ampi LCD con visualizzazione di tutte le funzioni; rapporto segnale/rumore 115dB, THD&lt;1%; uscita audio bil.XLR3 e Jack 6,3mm.; attenuaz</w:t>
      </w:r>
      <w:r>
        <w:rPr>
          <w:rFonts w:ascii="Arial" w:hAnsi="Arial" w:cs="Arial"/>
          <w:sz w:val="20"/>
          <w:szCs w:val="20"/>
        </w:rPr>
        <w:t xml:space="preserve">ione </w:t>
      </w:r>
      <w:r w:rsidRPr="002F2F95">
        <w:rPr>
          <w:rFonts w:ascii="Arial" w:hAnsi="Arial" w:cs="Arial"/>
          <w:sz w:val="20"/>
          <w:szCs w:val="20"/>
        </w:rPr>
        <w:t>in uscita a 3 posizioni; uscita cuffia st</w:t>
      </w:r>
      <w:r>
        <w:rPr>
          <w:rFonts w:ascii="Arial" w:hAnsi="Arial" w:cs="Arial"/>
          <w:sz w:val="20"/>
          <w:szCs w:val="20"/>
        </w:rPr>
        <w:t>e</w:t>
      </w:r>
      <w:r w:rsidRPr="002F2F95">
        <w:rPr>
          <w:rFonts w:ascii="Arial" w:hAnsi="Arial" w:cs="Arial"/>
          <w:sz w:val="20"/>
          <w:szCs w:val="20"/>
        </w:rPr>
        <w:t>reo jack 6,3mm.potenza 2x10mW s</w:t>
      </w:r>
      <w:r>
        <w:rPr>
          <w:rFonts w:ascii="Arial" w:hAnsi="Arial" w:cs="Arial"/>
          <w:sz w:val="20"/>
          <w:szCs w:val="20"/>
        </w:rPr>
        <w:t>u 32 ohm</w:t>
      </w:r>
      <w:r w:rsidRPr="002F2F95">
        <w:rPr>
          <w:rFonts w:ascii="Arial" w:hAnsi="Arial" w:cs="Arial"/>
          <w:sz w:val="20"/>
          <w:szCs w:val="20"/>
        </w:rPr>
        <w:t>; interfaccia PC su RJ45 Ethernet 10 Base</w:t>
      </w:r>
      <w:r>
        <w:rPr>
          <w:rFonts w:ascii="Arial" w:hAnsi="Arial" w:cs="Arial"/>
          <w:sz w:val="20"/>
          <w:szCs w:val="20"/>
        </w:rPr>
        <w:t>™</w:t>
      </w:r>
      <w:r w:rsidRPr="002F2F95">
        <w:rPr>
          <w:rFonts w:ascii="Arial" w:hAnsi="Arial" w:cs="Arial"/>
          <w:sz w:val="20"/>
          <w:szCs w:val="20"/>
        </w:rPr>
        <w:t>; dimensioni: 482x44x275,5mm.; peso 4Kg.; accessori inclusi:</w:t>
      </w:r>
      <w:r>
        <w:rPr>
          <w:rFonts w:ascii="Arial" w:hAnsi="Arial" w:cs="Arial"/>
          <w:sz w:val="20"/>
          <w:szCs w:val="20"/>
        </w:rPr>
        <w:t xml:space="preserve"> cavo alimentazione </w:t>
      </w:r>
      <w:r w:rsidRPr="002F2F95">
        <w:rPr>
          <w:rFonts w:ascii="Arial" w:hAnsi="Arial" w:cs="Arial"/>
          <w:sz w:val="20"/>
          <w:szCs w:val="20"/>
        </w:rPr>
        <w:t>230V, 2 antenna UHF semionda flessibili, 1 cavo di accoppiamento alim</w:t>
      </w:r>
      <w:r>
        <w:rPr>
          <w:rFonts w:ascii="Arial" w:hAnsi="Arial" w:cs="Arial"/>
          <w:sz w:val="20"/>
          <w:szCs w:val="20"/>
        </w:rPr>
        <w:t xml:space="preserve">entazione </w:t>
      </w:r>
      <w:r w:rsidRPr="002F2F95">
        <w:rPr>
          <w:rFonts w:ascii="Arial" w:hAnsi="Arial" w:cs="Arial"/>
          <w:sz w:val="20"/>
          <w:szCs w:val="20"/>
        </w:rPr>
        <w:t>230V ad altro ricev</w:t>
      </w:r>
      <w:r>
        <w:rPr>
          <w:rFonts w:ascii="Arial" w:hAnsi="Arial" w:cs="Arial"/>
          <w:sz w:val="20"/>
          <w:szCs w:val="20"/>
        </w:rPr>
        <w:t>itore</w:t>
      </w:r>
      <w:r w:rsidRPr="002F2F95">
        <w:rPr>
          <w:rFonts w:ascii="Arial" w:hAnsi="Arial" w:cs="Arial"/>
          <w:sz w:val="20"/>
          <w:szCs w:val="20"/>
        </w:rPr>
        <w:t>, cavi e connettori per mont</w:t>
      </w:r>
      <w:r>
        <w:rPr>
          <w:rFonts w:ascii="Arial" w:hAnsi="Arial" w:cs="Arial"/>
          <w:sz w:val="20"/>
          <w:szCs w:val="20"/>
        </w:rPr>
        <w:t xml:space="preserve">aggio </w:t>
      </w:r>
      <w:r w:rsidRPr="002F2F95">
        <w:rPr>
          <w:rFonts w:ascii="Arial" w:hAnsi="Arial" w:cs="Arial"/>
          <w:sz w:val="20"/>
          <w:szCs w:val="20"/>
        </w:rPr>
        <w:t>.frontale antenne, CD rom software</w:t>
      </w:r>
    </w:p>
    <w:p w:rsidR="000818C3" w:rsidRDefault="000818C3" w:rsidP="000818C3">
      <w:pPr>
        <w:rPr>
          <w:rFonts w:ascii="Arial" w:hAnsi="Arial" w:cs="Arial"/>
          <w:sz w:val="20"/>
          <w:szCs w:val="20"/>
        </w:rPr>
      </w:pPr>
      <w:r w:rsidRPr="00ED408B">
        <w:rPr>
          <w:rFonts w:ascii="Arial" w:hAnsi="Arial" w:cs="Arial"/>
          <w:sz w:val="20"/>
          <w:szCs w:val="20"/>
        </w:rPr>
        <w:t>Modello</w:t>
      </w:r>
      <w:r w:rsidR="00555F69">
        <w:rPr>
          <w:rFonts w:ascii="Arial" w:hAnsi="Arial" w:cs="Arial"/>
          <w:sz w:val="20"/>
          <w:szCs w:val="20"/>
        </w:rPr>
        <w:t>:</w:t>
      </w:r>
      <w:r w:rsidRPr="00ED408B">
        <w:rPr>
          <w:rFonts w:ascii="Arial" w:hAnsi="Arial" w:cs="Arial"/>
          <w:sz w:val="20"/>
          <w:szCs w:val="20"/>
        </w:rPr>
        <w:t xml:space="preserve"> A</w:t>
      </w:r>
      <w:r w:rsidR="003D366F">
        <w:rPr>
          <w:rFonts w:ascii="Arial" w:hAnsi="Arial" w:cs="Arial"/>
          <w:sz w:val="20"/>
          <w:szCs w:val="20"/>
        </w:rPr>
        <w:t>E</w:t>
      </w:r>
      <w:r w:rsidRPr="00ED408B">
        <w:rPr>
          <w:rFonts w:ascii="Arial" w:hAnsi="Arial" w:cs="Arial"/>
          <w:sz w:val="20"/>
          <w:szCs w:val="20"/>
        </w:rPr>
        <w:t>W-</w:t>
      </w:r>
      <w:r w:rsidR="000B58ED">
        <w:rPr>
          <w:rFonts w:ascii="Arial" w:hAnsi="Arial" w:cs="Arial"/>
          <w:sz w:val="20"/>
          <w:szCs w:val="20"/>
        </w:rPr>
        <w:t>R52</w:t>
      </w:r>
      <w:r w:rsidR="003D366F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a</w:t>
      </w:r>
      <w:r w:rsidRPr="00ED408B">
        <w:rPr>
          <w:rFonts w:ascii="Arial" w:hAnsi="Arial" w:cs="Arial"/>
          <w:sz w:val="20"/>
          <w:szCs w:val="20"/>
        </w:rPr>
        <w:t>,  Marc</w:t>
      </w:r>
      <w:bookmarkStart w:id="0" w:name="_GoBack"/>
      <w:bookmarkEnd w:id="0"/>
      <w:r w:rsidRPr="00ED408B">
        <w:rPr>
          <w:rFonts w:ascii="Arial" w:hAnsi="Arial" w:cs="Arial"/>
          <w:sz w:val="20"/>
          <w:szCs w:val="20"/>
        </w:rPr>
        <w:t>a: Audio-</w:t>
      </w:r>
      <w:proofErr w:type="spellStart"/>
      <w:r w:rsidRPr="00ED408B">
        <w:rPr>
          <w:rFonts w:ascii="Arial" w:hAnsi="Arial" w:cs="Arial"/>
          <w:sz w:val="20"/>
          <w:szCs w:val="20"/>
        </w:rPr>
        <w:t>Technica</w:t>
      </w:r>
      <w:proofErr w:type="spellEnd"/>
      <w:r w:rsidRPr="00ED408B">
        <w:rPr>
          <w:rFonts w:ascii="Arial" w:hAnsi="Arial" w:cs="Arial"/>
          <w:sz w:val="20"/>
          <w:szCs w:val="20"/>
        </w:rPr>
        <w:t>. Distributore: SISME spa</w:t>
      </w:r>
    </w:p>
    <w:sectPr w:rsidR="00081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C6"/>
    <w:rsid w:val="00030686"/>
    <w:rsid w:val="000319B0"/>
    <w:rsid w:val="00056DFA"/>
    <w:rsid w:val="00074C4B"/>
    <w:rsid w:val="000818C3"/>
    <w:rsid w:val="000977FA"/>
    <w:rsid w:val="000B58ED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447CB"/>
    <w:rsid w:val="002765CF"/>
    <w:rsid w:val="00287779"/>
    <w:rsid w:val="002A5288"/>
    <w:rsid w:val="002B1E10"/>
    <w:rsid w:val="002D51F8"/>
    <w:rsid w:val="002D67A5"/>
    <w:rsid w:val="002F2F95"/>
    <w:rsid w:val="00315145"/>
    <w:rsid w:val="00355521"/>
    <w:rsid w:val="003638D2"/>
    <w:rsid w:val="00375779"/>
    <w:rsid w:val="00395A23"/>
    <w:rsid w:val="003D366F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00E5F"/>
    <w:rsid w:val="00522C1B"/>
    <w:rsid w:val="00523AF9"/>
    <w:rsid w:val="0054736B"/>
    <w:rsid w:val="00547C8F"/>
    <w:rsid w:val="00555F69"/>
    <w:rsid w:val="00567D0D"/>
    <w:rsid w:val="00573F25"/>
    <w:rsid w:val="00587BF9"/>
    <w:rsid w:val="005C2A2B"/>
    <w:rsid w:val="005D03AD"/>
    <w:rsid w:val="005D308C"/>
    <w:rsid w:val="005D3135"/>
    <w:rsid w:val="005E7A92"/>
    <w:rsid w:val="006010BD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2547"/>
    <w:rsid w:val="00753853"/>
    <w:rsid w:val="00754986"/>
    <w:rsid w:val="007636A2"/>
    <w:rsid w:val="007760F6"/>
    <w:rsid w:val="00780F2C"/>
    <w:rsid w:val="00786A2F"/>
    <w:rsid w:val="007B5907"/>
    <w:rsid w:val="007D74E0"/>
    <w:rsid w:val="00824067"/>
    <w:rsid w:val="00852886"/>
    <w:rsid w:val="00862989"/>
    <w:rsid w:val="008665C5"/>
    <w:rsid w:val="008869E9"/>
    <w:rsid w:val="008959BD"/>
    <w:rsid w:val="008B6DC9"/>
    <w:rsid w:val="00940808"/>
    <w:rsid w:val="00947920"/>
    <w:rsid w:val="009C05D9"/>
    <w:rsid w:val="009C5020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B60C8"/>
    <w:rsid w:val="00AC0E2C"/>
    <w:rsid w:val="00AC7A33"/>
    <w:rsid w:val="00AD5322"/>
    <w:rsid w:val="00B02004"/>
    <w:rsid w:val="00B84258"/>
    <w:rsid w:val="00B91FA1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954C6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46E2F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1371D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2015-04-17T08:38:00Z</dcterms:created>
  <dcterms:modified xsi:type="dcterms:W3CDTF">2015-04-17T08:38:00Z</dcterms:modified>
</cp:coreProperties>
</file>