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7A" w:rsidRDefault="0033347A" w:rsidP="0033347A">
      <w:r>
        <w:t>PRO49QL – Microfono collo d’oca – AUDIO-TECHNICA</w:t>
      </w:r>
    </w:p>
    <w:p w:rsidR="0033347A" w:rsidRDefault="0033347A" w:rsidP="0033347A">
      <w:r>
        <w:rPr>
          <w:rFonts w:ascii="Arial" w:hAnsi="Arial" w:cs="Arial"/>
          <w:sz w:val="15"/>
          <w:szCs w:val="15"/>
        </w:rPr>
        <w:t xml:space="preserve">Microfono a condensatore cardioide a collo d'oca con conn.XLR3 semirigido colore nero. Lunghezza 418 mm.. Capsula: Condensatore; Polare: Cardioide; Risposta: 70-16.000 Hz; Sensibilità : -37 dB (14,1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Impedenza.: 100 Ohm; Rapporto Segnale/Rumore.: 66 dB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106 dB, 1 kHz @ Max. SPL;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9-52V c. c.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tipica; Accessori: Schermo anti-vento AT8146.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7A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3347A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4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4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2015-03-11T08:38:00Z</dcterms:created>
  <dcterms:modified xsi:type="dcterms:W3CDTF">2015-03-11T08:38:00Z</dcterms:modified>
</cp:coreProperties>
</file>