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67" w:rsidRPr="002D2AE5" w:rsidRDefault="00107167" w:rsidP="00107167">
      <w:r>
        <w:t>U841A – Microfono da superfice – AUDIO-TECHNICA</w:t>
      </w:r>
    </w:p>
    <w:p w:rsidR="00107167" w:rsidRDefault="00107167" w:rsidP="00107167">
      <w:r>
        <w:rPr>
          <w:rFonts w:ascii="Arial" w:hAnsi="Arial" w:cs="Arial"/>
          <w:sz w:val="15"/>
          <w:szCs w:val="15"/>
        </w:rPr>
        <w:t>Microfono "</w:t>
      </w:r>
      <w:proofErr w:type="spellStart"/>
      <w:r>
        <w:rPr>
          <w:rFonts w:ascii="Arial" w:hAnsi="Arial" w:cs="Arial"/>
          <w:sz w:val="15"/>
          <w:szCs w:val="15"/>
        </w:rPr>
        <w:t>boundary</w:t>
      </w:r>
      <w:proofErr w:type="spellEnd"/>
      <w:r>
        <w:rPr>
          <w:rFonts w:ascii="Arial" w:hAnsi="Arial" w:cs="Arial"/>
          <w:sz w:val="15"/>
          <w:szCs w:val="15"/>
        </w:rPr>
        <w:t xml:space="preserve">" da superfice, condensatore omnidirezionale </w:t>
      </w:r>
      <w:r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5"/>
          <w:szCs w:val="15"/>
        </w:rPr>
        <w:t xml:space="preserve">con 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frequenze). Alimentazione Batteria o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, finitura nero a bassa riflessione,. Capsula: Condensatore; Polare: Omnidirezionale; Risposta: 30-20.000 Hz; Sensibilità: -39 dB (11,2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); Impedenza: 200 </w:t>
      </w:r>
      <w:proofErr w:type="spellStart"/>
      <w:r>
        <w:rPr>
          <w:rFonts w:ascii="Arial" w:hAnsi="Arial" w:cs="Arial"/>
          <w:sz w:val="15"/>
          <w:szCs w:val="15"/>
        </w:rPr>
        <w:t>Ohms</w:t>
      </w:r>
      <w:proofErr w:type="spellEnd"/>
      <w:r>
        <w:rPr>
          <w:rFonts w:ascii="Arial" w:hAnsi="Arial" w:cs="Arial"/>
          <w:sz w:val="15"/>
          <w:szCs w:val="15"/>
        </w:rPr>
        <w:t xml:space="preserve">; Rapporto Segnale/Rumore.: 73 dB, 1 kHz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 xml:space="preserve">; Gamma: 111 dB; Filtro bassi </w:t>
      </w:r>
      <w:proofErr w:type="spellStart"/>
      <w:r>
        <w:rPr>
          <w:rFonts w:ascii="Arial" w:hAnsi="Arial" w:cs="Arial"/>
          <w:sz w:val="15"/>
          <w:szCs w:val="15"/>
        </w:rPr>
        <w:t>UniSteep</w:t>
      </w:r>
      <w:proofErr w:type="spellEnd"/>
      <w:r>
        <w:rPr>
          <w:rFonts w:ascii="Arial" w:hAnsi="Arial" w:cs="Arial"/>
          <w:sz w:val="15"/>
          <w:szCs w:val="15"/>
        </w:rPr>
        <w:t xml:space="preserve">©: 80 Hz, 18 dB/ottava;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Power</w:t>
      </w:r>
      <w:proofErr w:type="spellEnd"/>
      <w:r>
        <w:rPr>
          <w:rFonts w:ascii="Arial" w:hAnsi="Arial" w:cs="Arial"/>
          <w:sz w:val="15"/>
          <w:szCs w:val="15"/>
        </w:rPr>
        <w:t xml:space="preserve">: 11-52V c. c., 2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sz w:val="15"/>
          <w:szCs w:val="15"/>
        </w:rPr>
        <w:t xml:space="preserve"> o 1,5V mini-stilo/UM3; Peso: 78 g; Dimensioni: Diametro 65.0 mm - Altezza 15,1 mm; Connettore: Spinotto XLR 3-poli; Accessori: Modulo alimentazione AT8531, Borsetta di protezione, Batteria 1,5V. 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67"/>
    <w:rsid w:val="00030686"/>
    <w:rsid w:val="000319B0"/>
    <w:rsid w:val="00056DFA"/>
    <w:rsid w:val="00074C4B"/>
    <w:rsid w:val="000977FA"/>
    <w:rsid w:val="000D54BC"/>
    <w:rsid w:val="000E1C1A"/>
    <w:rsid w:val="000F4512"/>
    <w:rsid w:val="00107167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26EF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2015-03-11T09:52:00Z</dcterms:created>
  <dcterms:modified xsi:type="dcterms:W3CDTF">2015-03-11T09:52:00Z</dcterms:modified>
</cp:coreProperties>
</file>