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9A10CB" w:rsidRDefault="00DE352D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A10CB">
        <w:rPr>
          <w:rFonts w:ascii="Arial" w:hAnsi="Arial" w:cs="Arial"/>
          <w:b/>
          <w:sz w:val="18"/>
          <w:szCs w:val="18"/>
        </w:rPr>
        <w:t>EDGE Frame</w:t>
      </w:r>
      <w:r w:rsidR="007A0595" w:rsidRPr="009A10CB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9A10CB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9A10CB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DE352D" w:rsidRPr="0032079F" w:rsidRDefault="007A0595" w:rsidP="00DE35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9A10CB">
        <w:rPr>
          <w:rFonts w:ascii="Arial" w:hAnsi="Arial" w:cs="Arial"/>
          <w:b/>
          <w:sz w:val="18"/>
          <w:szCs w:val="18"/>
        </w:rPr>
        <w:t xml:space="preserve">Processore </w:t>
      </w:r>
      <w:r w:rsidR="003D3144" w:rsidRPr="009A10CB">
        <w:rPr>
          <w:rFonts w:ascii="Arial" w:hAnsi="Arial" w:cs="Arial"/>
          <w:b/>
          <w:sz w:val="18"/>
          <w:szCs w:val="18"/>
        </w:rPr>
        <w:t xml:space="preserve">audio DSP </w:t>
      </w:r>
      <w:r w:rsidR="00DE352D" w:rsidRPr="009A10CB">
        <w:rPr>
          <w:rFonts w:ascii="Arial" w:hAnsi="Arial" w:cs="Arial"/>
          <w:b/>
          <w:sz w:val="18"/>
          <w:szCs w:val="18"/>
        </w:rPr>
        <w:t>ad architettura aperta con 4 slot configurabili</w:t>
      </w:r>
      <w:r w:rsidR="0032079F">
        <w:rPr>
          <w:rFonts w:ascii="Arial" w:hAnsi="Arial" w:cs="Arial"/>
          <w:b/>
          <w:sz w:val="18"/>
          <w:szCs w:val="18"/>
        </w:rPr>
        <w:t xml:space="preserve">. </w:t>
      </w:r>
      <w:bookmarkStart w:id="0" w:name="_GoBack"/>
      <w:bookmarkEnd w:id="0"/>
      <w:r w:rsidR="00596D78" w:rsidRPr="009A10CB">
        <w:rPr>
          <w:rFonts w:ascii="Arial" w:hAnsi="Arial" w:cs="Arial"/>
          <w:sz w:val="18"/>
          <w:szCs w:val="18"/>
        </w:rPr>
        <w:t>4 s</w:t>
      </w:r>
      <w:r w:rsidR="00DE352D" w:rsidRPr="009A10CB">
        <w:rPr>
          <w:rFonts w:ascii="Arial" w:hAnsi="Arial" w:cs="Arial"/>
          <w:sz w:val="18"/>
          <w:szCs w:val="18"/>
        </w:rPr>
        <w:t>lot configurabili con card Input/Output (ogni slot gestisce 4 canali audio, 16 canali totali); espandibilità tramite protocollo Dante su 2 porte Ethernet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 xml:space="preserve">LAN 1000 Base-T (primaria e secondaria) con gestione di </w:t>
      </w:r>
      <w:r w:rsidR="00E6344F" w:rsidRPr="009A10CB">
        <w:rPr>
          <w:rFonts w:ascii="Arial" w:hAnsi="Arial" w:cs="Arial"/>
          <w:sz w:val="18"/>
          <w:szCs w:val="18"/>
        </w:rPr>
        <w:t xml:space="preserve">64 canali di trasmissione e 64 canali di ricezione; </w:t>
      </w:r>
      <w:r w:rsidR="00DE352D" w:rsidRPr="009A10CB">
        <w:rPr>
          <w:rFonts w:ascii="Arial" w:hAnsi="Arial" w:cs="Arial"/>
          <w:sz w:val="18"/>
          <w:szCs w:val="18"/>
        </w:rPr>
        <w:t xml:space="preserve">latenza network di 0,15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ms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;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switch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interno per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interconnessioni in cascata senza hardware esterno aggiuntivo.</w:t>
      </w:r>
      <w:r w:rsidR="009A10CB">
        <w:rPr>
          <w:rFonts w:ascii="Arial" w:hAnsi="Arial" w:cs="Arial"/>
          <w:sz w:val="18"/>
          <w:szCs w:val="18"/>
        </w:rPr>
        <w:t xml:space="preserve"> </w:t>
      </w:r>
      <w:r w:rsidR="005653EB" w:rsidRPr="009A10CB">
        <w:rPr>
          <w:rFonts w:ascii="Arial" w:hAnsi="Arial" w:cs="Arial"/>
          <w:sz w:val="18"/>
          <w:szCs w:val="18"/>
        </w:rPr>
        <w:t xml:space="preserve">Configurabile con il software </w:t>
      </w:r>
      <w:proofErr w:type="spellStart"/>
      <w:r w:rsidR="005653EB" w:rsidRPr="009A10CB">
        <w:rPr>
          <w:rFonts w:ascii="Arial" w:hAnsi="Arial" w:cs="Arial"/>
          <w:sz w:val="18"/>
          <w:szCs w:val="18"/>
        </w:rPr>
        <w:t>SymNet</w:t>
      </w:r>
      <w:proofErr w:type="spellEnd"/>
      <w:r w:rsidR="005653EB" w:rsidRPr="009A10CB">
        <w:rPr>
          <w:rFonts w:ascii="Arial" w:hAnsi="Arial" w:cs="Arial"/>
          <w:sz w:val="18"/>
          <w:szCs w:val="18"/>
        </w:rPr>
        <w:t xml:space="preserve"> Composer con oltre 600 Moduli DSP. </w:t>
      </w:r>
      <w:r w:rsidR="00DE352D" w:rsidRPr="009A10CB">
        <w:rPr>
          <w:rFonts w:ascii="Arial" w:hAnsi="Arial" w:cs="Arial"/>
          <w:sz w:val="18"/>
          <w:szCs w:val="18"/>
        </w:rPr>
        <w:t>Pannello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frontale dotato di display e tastiera di configurazione con funzione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ARC-FP; indicatori LED delle schede installate, dei livelli audio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gestiti dai singoli canali. Gestione di 4 pannelli di controllo virtuali ARCWEB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controllabili via web</w:t>
      </w:r>
      <w:r w:rsidR="00A14EEC" w:rsidRPr="009A10CB">
        <w:rPr>
          <w:rFonts w:ascii="Arial" w:hAnsi="Arial" w:cs="Arial"/>
          <w:sz w:val="18"/>
          <w:szCs w:val="18"/>
        </w:rPr>
        <w:t>. 2</w:t>
      </w:r>
      <w:r w:rsidR="00DE352D" w:rsidRPr="009A10CB">
        <w:rPr>
          <w:rFonts w:ascii="Arial" w:hAnsi="Arial" w:cs="Arial"/>
          <w:sz w:val="18"/>
          <w:szCs w:val="18"/>
        </w:rPr>
        <w:t xml:space="preserve"> porte Dante RJ45 LAN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 xml:space="preserve">1000 Base-T, </w:t>
      </w:r>
      <w:r w:rsidR="00A14EEC" w:rsidRPr="009A10CB">
        <w:rPr>
          <w:rFonts w:ascii="Arial" w:hAnsi="Arial" w:cs="Arial"/>
          <w:sz w:val="18"/>
          <w:szCs w:val="18"/>
        </w:rPr>
        <w:t xml:space="preserve">2 </w:t>
      </w:r>
      <w:r w:rsidR="00DE352D" w:rsidRPr="009A10CB">
        <w:rPr>
          <w:rFonts w:ascii="Arial" w:hAnsi="Arial" w:cs="Arial"/>
          <w:sz w:val="18"/>
          <w:szCs w:val="18"/>
        </w:rPr>
        <w:t>porte RJ45 LAN 10/100 Base-T</w:t>
      </w:r>
      <w:r w:rsidR="00A14EEC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per programmazione e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controllo, controllo via seriale RS232, connettore RJ45 per tastiere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Symetrix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ARC, 4 porte di controllo esterno (4 potenziometri o 8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switch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>), 8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 xml:space="preserve">porte logiche in uscita. Singolo processore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Analog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Devices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SHARC 21489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@ 400 MHz SIMD; campionamento 48 kHz; risposta in frequenza 20 Hz -</w:t>
      </w:r>
      <w:r w:rsidR="005653EB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 xml:space="preserve">20 KHz (+/-0,5 dB);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range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dinamico: &gt;114 dB;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crosstalk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-108 dB @ 1kHz;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 xml:space="preserve">THD+N: - 85 dB tipico a + 22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dBu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(1 KHZ guadagno 0 dB); latenza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processamento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 xml:space="preserve"> In/Out 0,88 ms. Alimentatore interno da 45 W, ingresso</w:t>
      </w:r>
      <w:r w:rsidR="00596D78" w:rsidRPr="009A10CB">
        <w:rPr>
          <w:rFonts w:ascii="Arial" w:hAnsi="Arial" w:cs="Arial"/>
          <w:sz w:val="18"/>
          <w:szCs w:val="18"/>
        </w:rPr>
        <w:t xml:space="preserve"> </w:t>
      </w:r>
      <w:r w:rsidR="00DE352D" w:rsidRPr="009A10CB">
        <w:rPr>
          <w:rFonts w:ascii="Arial" w:hAnsi="Arial" w:cs="Arial"/>
          <w:sz w:val="18"/>
          <w:szCs w:val="18"/>
        </w:rPr>
        <w:t>ausiliario esterno 24 VDC / 2.0 A. Dimensioni 1 U</w:t>
      </w:r>
      <w:r w:rsidR="00596D78" w:rsidRPr="009A10CB">
        <w:rPr>
          <w:rFonts w:ascii="Arial" w:hAnsi="Arial" w:cs="Arial"/>
          <w:sz w:val="18"/>
          <w:szCs w:val="18"/>
        </w:rPr>
        <w:t xml:space="preserve">nità </w:t>
      </w:r>
      <w:proofErr w:type="spellStart"/>
      <w:r w:rsidR="00596D78" w:rsidRPr="009A10CB">
        <w:rPr>
          <w:rFonts w:ascii="Arial" w:hAnsi="Arial" w:cs="Arial"/>
          <w:sz w:val="18"/>
          <w:szCs w:val="18"/>
        </w:rPr>
        <w:t>rack</w:t>
      </w:r>
      <w:proofErr w:type="spellEnd"/>
      <w:r w:rsidR="00596D78" w:rsidRPr="009A10CB">
        <w:rPr>
          <w:rFonts w:ascii="Arial" w:hAnsi="Arial" w:cs="Arial"/>
          <w:sz w:val="18"/>
          <w:szCs w:val="18"/>
        </w:rPr>
        <w:t>;</w:t>
      </w:r>
      <w:r w:rsidR="00DE352D" w:rsidRPr="009A10CB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DE352D" w:rsidRPr="009A10CB">
        <w:rPr>
          <w:rFonts w:ascii="Arial" w:hAnsi="Arial" w:cs="Arial"/>
          <w:sz w:val="18"/>
          <w:szCs w:val="18"/>
        </w:rPr>
        <w:t>WxDxH</w:t>
      </w:r>
      <w:proofErr w:type="spellEnd"/>
      <w:r w:rsidR="00DE352D" w:rsidRPr="009A10CB">
        <w:rPr>
          <w:rFonts w:ascii="Arial" w:hAnsi="Arial" w:cs="Arial"/>
          <w:sz w:val="18"/>
          <w:szCs w:val="18"/>
        </w:rPr>
        <w:t>) 480,2x 241,3x43,7 mm. Peso 5,9 Kg.</w:t>
      </w:r>
    </w:p>
    <w:p w:rsidR="007A0595" w:rsidRPr="009A10CB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9A10CB">
        <w:rPr>
          <w:rFonts w:ascii="ArialMT" w:hAnsi="ArialMT" w:cs="ArialMT"/>
          <w:sz w:val="18"/>
          <w:szCs w:val="18"/>
        </w:rPr>
        <w:t xml:space="preserve">Modello </w:t>
      </w:r>
      <w:r w:rsidR="00DE352D" w:rsidRPr="009A10CB">
        <w:rPr>
          <w:rFonts w:ascii="ArialMT" w:hAnsi="ArialMT" w:cs="ArialMT"/>
          <w:sz w:val="18"/>
          <w:szCs w:val="18"/>
        </w:rPr>
        <w:t>EDGE Frame</w:t>
      </w:r>
      <w:r w:rsidRPr="009A10CB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9A10CB">
        <w:rPr>
          <w:rFonts w:ascii="ArialMT" w:hAnsi="ArialMT" w:cs="ArialMT"/>
          <w:sz w:val="18"/>
          <w:szCs w:val="18"/>
        </w:rPr>
        <w:t>Symetrix</w:t>
      </w:r>
      <w:proofErr w:type="spellEnd"/>
      <w:r w:rsidRPr="009A10CB">
        <w:rPr>
          <w:rFonts w:ascii="ArialMT" w:hAnsi="ArialMT" w:cs="ArialMT"/>
          <w:sz w:val="18"/>
          <w:szCs w:val="18"/>
        </w:rPr>
        <w:t xml:space="preserve"> ; Distributore: SISME SpA</w:t>
      </w:r>
    </w:p>
    <w:p w:rsidR="00CA13E9" w:rsidRDefault="00CA13E9" w:rsidP="008105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CA13E9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A7D"/>
    <w:rsid w:val="00045915"/>
    <w:rsid w:val="002D1AA0"/>
    <w:rsid w:val="0032079F"/>
    <w:rsid w:val="0036115B"/>
    <w:rsid w:val="003D3144"/>
    <w:rsid w:val="00467435"/>
    <w:rsid w:val="005653EB"/>
    <w:rsid w:val="00596D78"/>
    <w:rsid w:val="006179D9"/>
    <w:rsid w:val="007A0595"/>
    <w:rsid w:val="008105B4"/>
    <w:rsid w:val="00881EB0"/>
    <w:rsid w:val="008A0F0B"/>
    <w:rsid w:val="008D1FBA"/>
    <w:rsid w:val="009A10CB"/>
    <w:rsid w:val="00A14EEC"/>
    <w:rsid w:val="00AD7655"/>
    <w:rsid w:val="00B51B8A"/>
    <w:rsid w:val="00CA13E9"/>
    <w:rsid w:val="00CB5A7D"/>
    <w:rsid w:val="00D67441"/>
    <w:rsid w:val="00DD5DAD"/>
    <w:rsid w:val="00DE352D"/>
    <w:rsid w:val="00E30C3D"/>
    <w:rsid w:val="00E6344F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9</cp:revision>
  <dcterms:created xsi:type="dcterms:W3CDTF">2014-12-15T11:50:00Z</dcterms:created>
  <dcterms:modified xsi:type="dcterms:W3CDTF">2015-01-22T07:52:00Z</dcterms:modified>
</cp:coreProperties>
</file>