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64" w:rsidRPr="00AD0BFA" w:rsidRDefault="00286864" w:rsidP="00025312">
      <w:pPr>
        <w:spacing w:line="360" w:lineRule="auto"/>
        <w:rPr>
          <w:b/>
        </w:rPr>
      </w:pPr>
      <w:bookmarkStart w:id="0" w:name="_GoBack"/>
      <w:r w:rsidRPr="00AD0BFA">
        <w:rPr>
          <w:b/>
        </w:rPr>
        <w:t>ALM10.2</w:t>
      </w:r>
    </w:p>
    <w:p w:rsidR="00286864" w:rsidRDefault="00286864" w:rsidP="00025312">
      <w:pPr>
        <w:spacing w:line="360" w:lineRule="auto"/>
      </w:pPr>
    </w:p>
    <w:p w:rsidR="00286864" w:rsidRDefault="00286864" w:rsidP="00025312">
      <w:pPr>
        <w:spacing w:line="360" w:lineRule="auto"/>
        <w:rPr>
          <w:sz w:val="20"/>
        </w:rPr>
      </w:pPr>
      <w:r w:rsidRPr="00AD0BFA">
        <w:rPr>
          <w:sz w:val="20"/>
        </w:rPr>
        <w:t>Diffusore a Colonna</w:t>
      </w:r>
      <w:r w:rsidRPr="00AD0BFA">
        <w:rPr>
          <w:sz w:val="20"/>
        </w:rPr>
        <w:t xml:space="preserve"> con controllo elettronico della direttività in tempo reale via software</w:t>
      </w:r>
      <w:r>
        <w:t xml:space="preserve">, </w:t>
      </w:r>
      <w:r>
        <w:rPr>
          <w:sz w:val="20"/>
        </w:rPr>
        <w:t xml:space="preserve">full </w:t>
      </w:r>
      <w:proofErr w:type="spellStart"/>
      <w:r>
        <w:rPr>
          <w:sz w:val="20"/>
        </w:rPr>
        <w:t>Range</w:t>
      </w:r>
      <w:proofErr w:type="spellEnd"/>
      <w:r>
        <w:rPr>
          <w:sz w:val="20"/>
        </w:rPr>
        <w:t xml:space="preserve"> a 2 vie</w:t>
      </w:r>
      <w:r w:rsidRPr="007D0127">
        <w:rPr>
          <w:sz w:val="20"/>
        </w:rPr>
        <w:t xml:space="preserve">,  </w:t>
      </w:r>
      <w:r>
        <w:rPr>
          <w:sz w:val="20"/>
        </w:rPr>
        <w:t>con n. 10 d</w:t>
      </w:r>
      <w:r>
        <w:rPr>
          <w:sz w:val="20"/>
        </w:rPr>
        <w:t>river</w:t>
      </w:r>
      <w:r>
        <w:rPr>
          <w:sz w:val="20"/>
        </w:rPr>
        <w:t xml:space="preserve"> da</w:t>
      </w:r>
      <w:r w:rsidRPr="007D0127">
        <w:rPr>
          <w:sz w:val="20"/>
        </w:rPr>
        <w:t xml:space="preserve"> 3,5“</w:t>
      </w:r>
      <w:r>
        <w:rPr>
          <w:sz w:val="20"/>
        </w:rPr>
        <w:t xml:space="preserve"> al</w:t>
      </w:r>
      <w:r w:rsidRPr="007D0127">
        <w:rPr>
          <w:sz w:val="20"/>
        </w:rPr>
        <w:t xml:space="preserve"> neod</w:t>
      </w:r>
      <w:r>
        <w:rPr>
          <w:sz w:val="20"/>
        </w:rPr>
        <w:t>imio e n.</w:t>
      </w:r>
      <w:r w:rsidRPr="007D0127">
        <w:rPr>
          <w:sz w:val="20"/>
        </w:rPr>
        <w:t>2 x HF-</w:t>
      </w:r>
      <w:proofErr w:type="spellStart"/>
      <w:r w:rsidRPr="007D0127">
        <w:rPr>
          <w:sz w:val="20"/>
        </w:rPr>
        <w:t>Ribbon</w:t>
      </w:r>
      <w:proofErr w:type="spellEnd"/>
      <w:r>
        <w:rPr>
          <w:sz w:val="20"/>
        </w:rPr>
        <w:t>,</w:t>
      </w:r>
      <w:r w:rsidRPr="007D0127">
        <w:rPr>
          <w:sz w:val="20"/>
        </w:rPr>
        <w:t xml:space="preserve"> </w:t>
      </w:r>
      <w:r>
        <w:rPr>
          <w:sz w:val="20"/>
        </w:rPr>
        <w:t>n.</w:t>
      </w:r>
      <w:r w:rsidRPr="007D0127">
        <w:rPr>
          <w:sz w:val="20"/>
        </w:rPr>
        <w:t xml:space="preserve"> 8</w:t>
      </w:r>
      <w:r>
        <w:rPr>
          <w:sz w:val="20"/>
        </w:rPr>
        <w:t xml:space="preserve"> a</w:t>
      </w:r>
      <w:r>
        <w:rPr>
          <w:sz w:val="20"/>
        </w:rPr>
        <w:t>mplificatori</w:t>
      </w:r>
      <w:r>
        <w:rPr>
          <w:sz w:val="20"/>
        </w:rPr>
        <w:t xml:space="preserve"> integrati</w:t>
      </w:r>
      <w:r w:rsidRPr="007D0127">
        <w:rPr>
          <w:sz w:val="20"/>
        </w:rPr>
        <w:t xml:space="preserve"> x 50 watt Class</w:t>
      </w:r>
      <w:r>
        <w:rPr>
          <w:sz w:val="20"/>
        </w:rPr>
        <w:t>e</w:t>
      </w:r>
      <w:r>
        <w:rPr>
          <w:sz w:val="20"/>
        </w:rPr>
        <w:t>-D con n.8 c</w:t>
      </w:r>
      <w:r>
        <w:rPr>
          <w:sz w:val="20"/>
        </w:rPr>
        <w:t>anali DSP</w:t>
      </w:r>
      <w:r w:rsidR="00AD0BFA">
        <w:rPr>
          <w:sz w:val="20"/>
        </w:rPr>
        <w:t xml:space="preserve"> indipendenti</w:t>
      </w:r>
      <w:r>
        <w:rPr>
          <w:sz w:val="20"/>
        </w:rPr>
        <w:t xml:space="preserve">. </w:t>
      </w:r>
      <w:r>
        <w:rPr>
          <w:sz w:val="20"/>
        </w:rPr>
        <w:t>Dispersione orizzontale</w:t>
      </w:r>
      <w:r>
        <w:rPr>
          <w:sz w:val="20"/>
        </w:rPr>
        <w:t xml:space="preserve"> di </w:t>
      </w:r>
      <w:r w:rsidRPr="007D0127">
        <w:rPr>
          <w:sz w:val="20"/>
        </w:rPr>
        <w:t>130° (-6dB@1kHz-8kHz)</w:t>
      </w:r>
      <w:r>
        <w:rPr>
          <w:sz w:val="20"/>
        </w:rPr>
        <w:t xml:space="preserve"> e d</w:t>
      </w:r>
      <w:r w:rsidRPr="007D0127">
        <w:rPr>
          <w:sz w:val="20"/>
        </w:rPr>
        <w:t>i</w:t>
      </w:r>
      <w:r>
        <w:rPr>
          <w:sz w:val="20"/>
        </w:rPr>
        <w:t xml:space="preserve">rettività </w:t>
      </w:r>
      <w:r>
        <w:rPr>
          <w:sz w:val="20"/>
        </w:rPr>
        <w:t>verticale</w:t>
      </w:r>
      <w:r>
        <w:rPr>
          <w:sz w:val="20"/>
        </w:rPr>
        <w:t xml:space="preserve"> impostabile da 5° a</w:t>
      </w:r>
      <w:r w:rsidRPr="007D0127">
        <w:rPr>
          <w:sz w:val="20"/>
        </w:rPr>
        <w:t xml:space="preserve"> 15°</w:t>
      </w:r>
      <w:r>
        <w:rPr>
          <w:sz w:val="20"/>
        </w:rPr>
        <w:t xml:space="preserve"> con </w:t>
      </w:r>
      <w:r>
        <w:rPr>
          <w:sz w:val="20"/>
        </w:rPr>
        <w:t>digitalmente via software PC</w:t>
      </w:r>
      <w:r>
        <w:rPr>
          <w:sz w:val="20"/>
        </w:rPr>
        <w:t xml:space="preserve">. </w:t>
      </w:r>
      <w:r>
        <w:rPr>
          <w:sz w:val="20"/>
        </w:rPr>
        <w:t>Risposta in frequenza</w:t>
      </w:r>
      <w:r w:rsidRPr="007D0127">
        <w:rPr>
          <w:sz w:val="20"/>
        </w:rPr>
        <w:t xml:space="preserve"> 100Hz -18 kHz</w:t>
      </w:r>
      <w:r>
        <w:rPr>
          <w:sz w:val="20"/>
        </w:rPr>
        <w:t xml:space="preserve"> e d</w:t>
      </w:r>
      <w:r>
        <w:rPr>
          <w:sz w:val="20"/>
        </w:rPr>
        <w:t>istanza di copertura tipica longitudinale</w:t>
      </w:r>
      <w:r w:rsidRPr="007D0127">
        <w:rPr>
          <w:sz w:val="20"/>
        </w:rPr>
        <w:t>: 25 m</w:t>
      </w:r>
      <w:r>
        <w:rPr>
          <w:sz w:val="20"/>
        </w:rPr>
        <w:t>, d</w:t>
      </w:r>
      <w:r>
        <w:rPr>
          <w:sz w:val="20"/>
        </w:rPr>
        <w:t>istanza del fuoco</w:t>
      </w:r>
      <w:r>
        <w:rPr>
          <w:sz w:val="20"/>
        </w:rPr>
        <w:t xml:space="preserve"> del lobo</w:t>
      </w:r>
      <w:r>
        <w:rPr>
          <w:sz w:val="20"/>
        </w:rPr>
        <w:t xml:space="preserve"> </w:t>
      </w:r>
      <w:r>
        <w:rPr>
          <w:sz w:val="20"/>
        </w:rPr>
        <w:t>variabile da 5 a</w:t>
      </w:r>
      <w:r w:rsidRPr="007D0127">
        <w:rPr>
          <w:sz w:val="20"/>
        </w:rPr>
        <w:t xml:space="preserve"> 50 m</w:t>
      </w:r>
      <w:r>
        <w:rPr>
          <w:sz w:val="20"/>
        </w:rPr>
        <w:t>, p</w:t>
      </w:r>
      <w:r>
        <w:rPr>
          <w:sz w:val="20"/>
        </w:rPr>
        <w:t>ressione sonora</w:t>
      </w:r>
      <w:r>
        <w:rPr>
          <w:sz w:val="20"/>
        </w:rPr>
        <w:t xml:space="preserve"> di 89dBA (</w:t>
      </w:r>
      <w:proofErr w:type="spellStart"/>
      <w:r>
        <w:rPr>
          <w:sz w:val="20"/>
        </w:rPr>
        <w:t>pink</w:t>
      </w:r>
      <w:proofErr w:type="spellEnd"/>
      <w:r>
        <w:rPr>
          <w:sz w:val="20"/>
        </w:rPr>
        <w:t xml:space="preserve"> noise@</w:t>
      </w:r>
      <w:r w:rsidRPr="007D0127">
        <w:rPr>
          <w:sz w:val="20"/>
        </w:rPr>
        <w:t>25 m)</w:t>
      </w:r>
      <w:r>
        <w:rPr>
          <w:sz w:val="20"/>
        </w:rPr>
        <w:t xml:space="preserve"> e 94dB SPL-</w:t>
      </w:r>
      <w:proofErr w:type="spellStart"/>
      <w:r>
        <w:rPr>
          <w:sz w:val="20"/>
        </w:rPr>
        <w:t>Peak</w:t>
      </w:r>
      <w:proofErr w:type="spellEnd"/>
      <w:r>
        <w:rPr>
          <w:sz w:val="20"/>
        </w:rPr>
        <w:t xml:space="preserve"> @</w:t>
      </w:r>
      <w:r w:rsidRPr="007D0127">
        <w:rPr>
          <w:sz w:val="20"/>
        </w:rPr>
        <w:t xml:space="preserve"> 25 m</w:t>
      </w:r>
      <w:r>
        <w:rPr>
          <w:sz w:val="20"/>
        </w:rPr>
        <w:t>.</w:t>
      </w:r>
      <w:r w:rsidR="00AD0BFA">
        <w:rPr>
          <w:sz w:val="20"/>
        </w:rPr>
        <w:t xml:space="preserve"> Integra n.2 i</w:t>
      </w:r>
      <w:r>
        <w:rPr>
          <w:sz w:val="20"/>
        </w:rPr>
        <w:t>ngressi</w:t>
      </w:r>
      <w:r>
        <w:rPr>
          <w:sz w:val="20"/>
        </w:rPr>
        <w:t xml:space="preserve"> Audio</w:t>
      </w:r>
      <w:r w:rsidR="00AD0BFA">
        <w:rPr>
          <w:sz w:val="20"/>
        </w:rPr>
        <w:t xml:space="preserve">, tipo A= 0 dB Line-Level con </w:t>
      </w:r>
      <w:r>
        <w:rPr>
          <w:sz w:val="20"/>
        </w:rPr>
        <w:t>XLR attraverso</w:t>
      </w:r>
      <w:r w:rsidRPr="007D0127">
        <w:rPr>
          <w:sz w:val="20"/>
        </w:rPr>
        <w:t xml:space="preserve"> </w:t>
      </w:r>
      <w:r>
        <w:rPr>
          <w:sz w:val="20"/>
        </w:rPr>
        <w:t xml:space="preserve">AIMLINE CONVERTER </w:t>
      </w:r>
      <w:r w:rsidRPr="007D0127">
        <w:rPr>
          <w:sz w:val="20"/>
        </w:rPr>
        <w:t>USB-Interface</w:t>
      </w:r>
      <w:r w:rsidR="00AD0BFA">
        <w:rPr>
          <w:sz w:val="20"/>
        </w:rPr>
        <w:t xml:space="preserve"> e tipo B=</w:t>
      </w:r>
      <w:r w:rsidRPr="007D0127">
        <w:rPr>
          <w:sz w:val="20"/>
        </w:rPr>
        <w:t xml:space="preserve"> 0 dB-Line-Level </w:t>
      </w:r>
      <w:r>
        <w:rPr>
          <w:sz w:val="20"/>
        </w:rPr>
        <w:t>su connettore Phoenix integrato nella colonna</w:t>
      </w:r>
      <w:r w:rsidR="00AD0BFA">
        <w:rPr>
          <w:sz w:val="20"/>
        </w:rPr>
        <w:t>, l</w:t>
      </w:r>
      <w:r>
        <w:rPr>
          <w:sz w:val="20"/>
        </w:rPr>
        <w:t>ivello di ingresso</w:t>
      </w:r>
      <w:r w:rsidRPr="007D0127">
        <w:rPr>
          <w:sz w:val="20"/>
        </w:rPr>
        <w:t>: -20dB to +6dB</w:t>
      </w:r>
      <w:r w:rsidR="00AD0BFA">
        <w:rPr>
          <w:sz w:val="20"/>
        </w:rPr>
        <w:t xml:space="preserve">. Possibilità di elaborazione DSP in </w:t>
      </w:r>
      <w:proofErr w:type="spellStart"/>
      <w:r w:rsidR="00AD0BFA">
        <w:rPr>
          <w:sz w:val="20"/>
        </w:rPr>
        <w:t>l</w:t>
      </w:r>
      <w:r>
        <w:rPr>
          <w:sz w:val="20"/>
        </w:rPr>
        <w:t>imiter</w:t>
      </w:r>
      <w:proofErr w:type="spellEnd"/>
      <w:r>
        <w:rPr>
          <w:sz w:val="20"/>
        </w:rPr>
        <w:t xml:space="preserve"> in ingresso</w:t>
      </w:r>
      <w:r w:rsidR="00AD0BFA">
        <w:rPr>
          <w:sz w:val="20"/>
        </w:rPr>
        <w:t xml:space="preserve"> da</w:t>
      </w:r>
      <w:r w:rsidRPr="007D0127">
        <w:rPr>
          <w:sz w:val="20"/>
        </w:rPr>
        <w:t xml:space="preserve"> -40dB to +6dB, Slow/</w:t>
      </w:r>
      <w:proofErr w:type="spellStart"/>
      <w:r w:rsidRPr="007D0127">
        <w:rPr>
          <w:sz w:val="20"/>
        </w:rPr>
        <w:t>Normal</w:t>
      </w:r>
      <w:proofErr w:type="spellEnd"/>
      <w:r w:rsidRPr="007D0127">
        <w:rPr>
          <w:sz w:val="20"/>
        </w:rPr>
        <w:t xml:space="preserve">/Fast, </w:t>
      </w:r>
      <w:r>
        <w:rPr>
          <w:sz w:val="20"/>
        </w:rPr>
        <w:t>impostabile</w:t>
      </w:r>
      <w:r w:rsidR="00AD0BFA">
        <w:rPr>
          <w:sz w:val="20"/>
        </w:rPr>
        <w:t>, delay</w:t>
      </w:r>
      <w:r w:rsidRPr="007D0127">
        <w:rPr>
          <w:sz w:val="20"/>
        </w:rPr>
        <w:t xml:space="preserve"> </w:t>
      </w:r>
      <w:r>
        <w:rPr>
          <w:sz w:val="20"/>
        </w:rPr>
        <w:t>fino a 170 metri</w:t>
      </w:r>
      <w:r w:rsidR="00AD0BFA">
        <w:rPr>
          <w:sz w:val="20"/>
        </w:rPr>
        <w:t xml:space="preserve">, </w:t>
      </w:r>
      <w:proofErr w:type="spellStart"/>
      <w:r w:rsidRPr="007D0127">
        <w:rPr>
          <w:sz w:val="20"/>
        </w:rPr>
        <w:t>Noise</w:t>
      </w:r>
      <w:proofErr w:type="spellEnd"/>
      <w:r w:rsidRPr="007D0127">
        <w:rPr>
          <w:sz w:val="20"/>
        </w:rPr>
        <w:t>-Gate (Level/Attack/Release) -90db/-3dB (300us-5000us) (1ms-3000ms)</w:t>
      </w:r>
      <w:r w:rsidR="00AD0BFA">
        <w:rPr>
          <w:sz w:val="20"/>
        </w:rPr>
        <w:t xml:space="preserve">, </w:t>
      </w:r>
      <w:r>
        <w:rPr>
          <w:sz w:val="20"/>
        </w:rPr>
        <w:t>EQ Parametrico</w:t>
      </w:r>
      <w:r w:rsidRPr="007D0127">
        <w:rPr>
          <w:sz w:val="20"/>
        </w:rPr>
        <w:t xml:space="preserve"> 20-20kHz/-20+12dB/0.05-3db(</w:t>
      </w:r>
      <w:proofErr w:type="spellStart"/>
      <w:r w:rsidRPr="007D0127">
        <w:rPr>
          <w:sz w:val="20"/>
        </w:rPr>
        <w:t>oct</w:t>
      </w:r>
      <w:proofErr w:type="spellEnd"/>
      <w:r w:rsidRPr="007D0127">
        <w:rPr>
          <w:sz w:val="20"/>
        </w:rPr>
        <w:t>)</w:t>
      </w:r>
      <w:r w:rsidR="00AD0BFA">
        <w:rPr>
          <w:sz w:val="20"/>
        </w:rPr>
        <w:t>, d</w:t>
      </w:r>
      <w:r>
        <w:rPr>
          <w:sz w:val="20"/>
        </w:rPr>
        <w:t>istorsione armonica</w:t>
      </w:r>
      <w:r w:rsidRPr="007D0127">
        <w:rPr>
          <w:sz w:val="20"/>
        </w:rPr>
        <w:t>: &gt; 0,1%</w:t>
      </w:r>
      <w:r w:rsidR="00AD0BFA">
        <w:rPr>
          <w:sz w:val="20"/>
        </w:rPr>
        <w:t>, c</w:t>
      </w:r>
      <w:r>
        <w:rPr>
          <w:sz w:val="20"/>
        </w:rPr>
        <w:t>onsumo</w:t>
      </w:r>
      <w:r w:rsidRPr="007D0127">
        <w:rPr>
          <w:sz w:val="20"/>
        </w:rPr>
        <w:t>: </w:t>
      </w:r>
      <w:proofErr w:type="spellStart"/>
      <w:r w:rsidRPr="007D0127">
        <w:rPr>
          <w:sz w:val="20"/>
        </w:rPr>
        <w:t>min</w:t>
      </w:r>
      <w:proofErr w:type="spellEnd"/>
      <w:r w:rsidRPr="007D0127">
        <w:rPr>
          <w:sz w:val="20"/>
        </w:rPr>
        <w:t xml:space="preserve">: 20VA, </w:t>
      </w:r>
      <w:proofErr w:type="spellStart"/>
      <w:r w:rsidRPr="007D0127">
        <w:rPr>
          <w:sz w:val="20"/>
        </w:rPr>
        <w:t>max</w:t>
      </w:r>
      <w:proofErr w:type="spellEnd"/>
      <w:r w:rsidRPr="007D0127">
        <w:rPr>
          <w:sz w:val="20"/>
        </w:rPr>
        <w:t>: 200VA</w:t>
      </w:r>
      <w:r w:rsidR="00AD0BFA">
        <w:rPr>
          <w:sz w:val="20"/>
        </w:rPr>
        <w:t xml:space="preserve">, </w:t>
      </w:r>
      <w:r>
        <w:rPr>
          <w:sz w:val="20"/>
        </w:rPr>
        <w:t>Circuiti di protezione</w:t>
      </w:r>
      <w:r w:rsidR="00AD0BFA">
        <w:rPr>
          <w:sz w:val="20"/>
        </w:rPr>
        <w:t xml:space="preserve"> di alimentazione</w:t>
      </w:r>
      <w:r w:rsidRPr="007D0127">
        <w:rPr>
          <w:sz w:val="20"/>
        </w:rPr>
        <w:t> </w:t>
      </w:r>
      <w:proofErr w:type="spellStart"/>
      <w:r w:rsidRPr="007D0127">
        <w:rPr>
          <w:sz w:val="20"/>
        </w:rPr>
        <w:t>Limiter</w:t>
      </w:r>
      <w:proofErr w:type="spellEnd"/>
      <w:r w:rsidRPr="007D0127">
        <w:rPr>
          <w:sz w:val="20"/>
        </w:rPr>
        <w:t xml:space="preserve">, short </w:t>
      </w:r>
      <w:proofErr w:type="spellStart"/>
      <w:r w:rsidRPr="007D0127">
        <w:rPr>
          <w:sz w:val="20"/>
        </w:rPr>
        <w:t>circuit</w:t>
      </w:r>
      <w:proofErr w:type="spellEnd"/>
      <w:r w:rsidRPr="007D0127">
        <w:rPr>
          <w:sz w:val="20"/>
        </w:rPr>
        <w:t xml:space="preserve">, </w:t>
      </w:r>
      <w:proofErr w:type="spellStart"/>
      <w:r w:rsidRPr="007D0127">
        <w:rPr>
          <w:sz w:val="20"/>
        </w:rPr>
        <w:t>overheat</w:t>
      </w:r>
      <w:proofErr w:type="spellEnd"/>
      <w:r w:rsidRPr="007D0127">
        <w:rPr>
          <w:sz w:val="20"/>
        </w:rPr>
        <w:t xml:space="preserve">, </w:t>
      </w:r>
      <w:proofErr w:type="spellStart"/>
      <w:r w:rsidRPr="007D0127">
        <w:rPr>
          <w:sz w:val="20"/>
        </w:rPr>
        <w:t>overload</w:t>
      </w:r>
      <w:proofErr w:type="spellEnd"/>
      <w:r w:rsidRPr="007D0127">
        <w:rPr>
          <w:sz w:val="20"/>
        </w:rPr>
        <w:t xml:space="preserve">, </w:t>
      </w:r>
      <w:proofErr w:type="spellStart"/>
      <w:r w:rsidRPr="007D0127">
        <w:rPr>
          <w:sz w:val="20"/>
        </w:rPr>
        <w:t>softstart</w:t>
      </w:r>
      <w:proofErr w:type="spellEnd"/>
      <w:r w:rsidRPr="007D0127">
        <w:rPr>
          <w:sz w:val="20"/>
        </w:rPr>
        <w:t xml:space="preserve">, </w:t>
      </w:r>
      <w:proofErr w:type="spellStart"/>
      <w:r w:rsidRPr="007D0127">
        <w:rPr>
          <w:sz w:val="20"/>
        </w:rPr>
        <w:t>subsonic</w:t>
      </w:r>
      <w:proofErr w:type="spellEnd"/>
      <w:r w:rsidR="00AD0BFA">
        <w:rPr>
          <w:sz w:val="20"/>
        </w:rPr>
        <w:t>, i</w:t>
      </w:r>
      <w:r>
        <w:rPr>
          <w:sz w:val="20"/>
        </w:rPr>
        <w:t>nvolucro</w:t>
      </w:r>
      <w:r w:rsidR="00AD0BFA">
        <w:rPr>
          <w:sz w:val="20"/>
        </w:rPr>
        <w:t xml:space="preserve"> in a</w:t>
      </w:r>
      <w:r>
        <w:rPr>
          <w:sz w:val="20"/>
        </w:rPr>
        <w:t>lluminio</w:t>
      </w:r>
      <w:r w:rsidRPr="007D0127">
        <w:rPr>
          <w:sz w:val="20"/>
        </w:rPr>
        <w:t xml:space="preserve"> </w:t>
      </w:r>
      <w:r>
        <w:rPr>
          <w:sz w:val="20"/>
        </w:rPr>
        <w:t>verniciato a polvere</w:t>
      </w:r>
      <w:r w:rsidR="00AD0BFA">
        <w:rPr>
          <w:sz w:val="20"/>
        </w:rPr>
        <w:t>, p</w:t>
      </w:r>
      <w:r>
        <w:rPr>
          <w:sz w:val="20"/>
        </w:rPr>
        <w:t>eso</w:t>
      </w:r>
      <w:r w:rsidRPr="007D0127">
        <w:rPr>
          <w:sz w:val="20"/>
        </w:rPr>
        <w:t>: 5,8 kg</w:t>
      </w:r>
      <w:r w:rsidR="00AD0BFA">
        <w:rPr>
          <w:sz w:val="20"/>
        </w:rPr>
        <w:t>, d</w:t>
      </w:r>
      <w:r>
        <w:rPr>
          <w:sz w:val="20"/>
        </w:rPr>
        <w:t>imensioni</w:t>
      </w:r>
      <w:r w:rsidRPr="007D0127">
        <w:rPr>
          <w:sz w:val="20"/>
        </w:rPr>
        <w:t xml:space="preserve">: </w:t>
      </w:r>
      <w:r>
        <w:rPr>
          <w:sz w:val="20"/>
        </w:rPr>
        <w:t>1156 x 105 x</w:t>
      </w:r>
      <w:r w:rsidRPr="007D0127">
        <w:rPr>
          <w:sz w:val="20"/>
        </w:rPr>
        <w:t xml:space="preserve"> 111 (</w:t>
      </w:r>
      <w:proofErr w:type="spellStart"/>
      <w:r>
        <w:rPr>
          <w:sz w:val="20"/>
        </w:rPr>
        <w:t>AxLxP</w:t>
      </w:r>
      <w:proofErr w:type="spellEnd"/>
      <w:r>
        <w:rPr>
          <w:sz w:val="20"/>
        </w:rPr>
        <w:t xml:space="preserve"> - </w:t>
      </w:r>
      <w:r w:rsidRPr="007D0127">
        <w:rPr>
          <w:sz w:val="20"/>
        </w:rPr>
        <w:t>mm)</w:t>
      </w:r>
      <w:r w:rsidR="00AD0BFA">
        <w:rPr>
          <w:sz w:val="20"/>
        </w:rPr>
        <w:t>.</w:t>
      </w:r>
    </w:p>
    <w:p w:rsidR="00AD0BFA" w:rsidRPr="007D0127" w:rsidRDefault="00AD0BFA" w:rsidP="00025312">
      <w:pPr>
        <w:spacing w:line="360" w:lineRule="auto"/>
        <w:rPr>
          <w:sz w:val="20"/>
        </w:rPr>
      </w:pPr>
      <w:r>
        <w:rPr>
          <w:sz w:val="20"/>
        </w:rPr>
        <w:t xml:space="preserve">Modello: ALM 10.2, Marca: AIMLINE, distributore : </w:t>
      </w:r>
      <w:proofErr w:type="spellStart"/>
      <w:r>
        <w:rPr>
          <w:sz w:val="20"/>
        </w:rPr>
        <w:t>Sisme</w:t>
      </w:r>
      <w:proofErr w:type="spellEnd"/>
      <w:r>
        <w:rPr>
          <w:sz w:val="20"/>
        </w:rPr>
        <w:t xml:space="preserve"> spa</w:t>
      </w:r>
    </w:p>
    <w:bookmarkEnd w:id="0"/>
    <w:p w:rsidR="007A6DFA" w:rsidRDefault="00810CD6"/>
    <w:sectPr w:rsidR="007A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7"/>
    <w:rsid w:val="00025312"/>
    <w:rsid w:val="00286864"/>
    <w:rsid w:val="007B3137"/>
    <w:rsid w:val="00810CD6"/>
    <w:rsid w:val="008D1FBA"/>
    <w:rsid w:val="00AD0BFA"/>
    <w:rsid w:val="00B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8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8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3</cp:revision>
  <dcterms:created xsi:type="dcterms:W3CDTF">2015-04-17T09:49:00Z</dcterms:created>
  <dcterms:modified xsi:type="dcterms:W3CDTF">2015-04-17T12:59:00Z</dcterms:modified>
</cp:coreProperties>
</file>