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0" w:rsidRPr="00D017D7" w:rsidRDefault="00651DE0" w:rsidP="00651DE0">
      <w:pPr>
        <w:rPr>
          <w:rFonts w:ascii="Arial" w:hAnsi="Arial" w:cs="Arial"/>
        </w:rPr>
      </w:pPr>
      <w:r w:rsidRPr="00D017D7">
        <w:rPr>
          <w:rFonts w:ascii="Arial" w:hAnsi="Arial" w:cs="Arial"/>
        </w:rPr>
        <w:t>ATND971 – Microfono da superfice con tecnologia DANTE –AUDIO-T</w:t>
      </w:r>
      <w:r w:rsidR="00D46CAF" w:rsidRPr="00D017D7">
        <w:rPr>
          <w:rFonts w:ascii="Arial" w:hAnsi="Arial" w:cs="Arial"/>
        </w:rPr>
        <w:t>ECHNICA</w:t>
      </w:r>
    </w:p>
    <w:p w:rsidR="00651DE0" w:rsidRPr="00D017D7" w:rsidRDefault="00651DE0" w:rsidP="00651DE0">
      <w:pPr>
        <w:rPr>
          <w:rFonts w:ascii="Arial" w:hAnsi="Arial" w:cs="Arial"/>
          <w:sz w:val="20"/>
          <w:szCs w:val="20"/>
        </w:rPr>
      </w:pPr>
      <w:r w:rsidRPr="00D017D7">
        <w:rPr>
          <w:rFonts w:ascii="Arial" w:hAnsi="Arial" w:cs="Arial"/>
          <w:sz w:val="20"/>
          <w:szCs w:val="20"/>
        </w:rPr>
        <w:t xml:space="preserve">Microfono a condensatore cardioide, uscita di rete protocollo network DANTE </w:t>
      </w:r>
      <w:proofErr w:type="spellStart"/>
      <w:r w:rsidRPr="00D017D7">
        <w:rPr>
          <w:rFonts w:ascii="Arial" w:hAnsi="Arial" w:cs="Arial"/>
          <w:sz w:val="20"/>
          <w:szCs w:val="20"/>
        </w:rPr>
        <w:t>Audinate</w:t>
      </w:r>
      <w:proofErr w:type="spellEnd"/>
      <w:r w:rsidRPr="00D017D7">
        <w:rPr>
          <w:rFonts w:ascii="Arial" w:hAnsi="Arial" w:cs="Arial"/>
          <w:sz w:val="20"/>
          <w:szCs w:val="20"/>
        </w:rPr>
        <w:t>. Connet</w:t>
      </w:r>
      <w:r w:rsidR="009D3152">
        <w:rPr>
          <w:rFonts w:ascii="Arial" w:hAnsi="Arial" w:cs="Arial"/>
          <w:sz w:val="20"/>
          <w:szCs w:val="20"/>
        </w:rPr>
        <w:t>t</w:t>
      </w:r>
      <w:r w:rsidRPr="00D017D7">
        <w:rPr>
          <w:rFonts w:ascii="Arial" w:hAnsi="Arial" w:cs="Arial"/>
          <w:sz w:val="20"/>
          <w:szCs w:val="20"/>
        </w:rPr>
        <w:t xml:space="preserve">ività Ethernet. Capsula cardioide. Risposta in frequenza 30-20.000 Hz. Attenuazione a bassa frequenza 80 Hz, 18 dB/ottava. Massimo livello del suono in ingresso 117 dB SPL, 1 kHz a 1% T.H.D.. Rapporto segnale rumore 68 dB, 1 kHz a 1 </w:t>
      </w:r>
      <w:proofErr w:type="spellStart"/>
      <w:r w:rsidRPr="00D017D7">
        <w:rPr>
          <w:rFonts w:ascii="Arial" w:hAnsi="Arial" w:cs="Arial"/>
          <w:sz w:val="20"/>
          <w:szCs w:val="20"/>
        </w:rPr>
        <w:t>Pa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. Commutatore integrato permette al microfono di comunicare e controllare altri dispositivi abilitati Dante presenti sulla rete, Modo Locale: commutatore capacitivo sensibile al tocco con funzionamento: a commutazione (in mute all’accensione), a commutazione (in talk all’accensione) momentaneo acceso, momentaneo spento; Filtro taglia bassi: piatto, attenuazione; Controllo locale o remoto di guadagno microfonico : +30 dB, +40 dB, +50 dB. Connettore di uscita RJ45 Modo Remoto: Taglia bassi e guadagno tramite software di terze parti*. Tecnologia </w:t>
      </w:r>
      <w:proofErr w:type="spellStart"/>
      <w:r w:rsidRPr="00D017D7">
        <w:rPr>
          <w:rFonts w:ascii="Arial" w:hAnsi="Arial" w:cs="Arial"/>
          <w:sz w:val="20"/>
          <w:szCs w:val="20"/>
        </w:rPr>
        <w:t>UniGuardTM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(immunità alle interferenze da radio frequenze). Filtro </w:t>
      </w:r>
      <w:proofErr w:type="spellStart"/>
      <w:r w:rsidRPr="00D017D7">
        <w:rPr>
          <w:rFonts w:ascii="Arial" w:hAnsi="Arial" w:cs="Arial"/>
          <w:sz w:val="20"/>
          <w:szCs w:val="20"/>
        </w:rPr>
        <w:t>UniSteep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® . Alimentato da </w:t>
      </w:r>
      <w:proofErr w:type="spellStart"/>
      <w:r w:rsidRPr="00D017D7">
        <w:rPr>
          <w:rFonts w:ascii="Arial" w:hAnsi="Arial" w:cs="Arial"/>
          <w:sz w:val="20"/>
          <w:szCs w:val="20"/>
        </w:rPr>
        <w:t>PoE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sulla rete. Scalabile di 512 canali audio bidirezionali di Dante. Filtro taglia bassi ed indicatore a LED. Indicatore a LED Rosso/Verde. Dimensioni           110.0 mm lunghezza massima, 89.5 mm larghezza massima, 35.8 mm altezza massima. Peso 393 g. Marca: Audio-</w:t>
      </w:r>
      <w:proofErr w:type="spellStart"/>
      <w:r w:rsidRPr="00D017D7">
        <w:rPr>
          <w:rFonts w:ascii="Arial" w:hAnsi="Arial" w:cs="Arial"/>
          <w:sz w:val="20"/>
          <w:szCs w:val="20"/>
        </w:rPr>
        <w:t>Technica</w:t>
      </w:r>
      <w:proofErr w:type="spellEnd"/>
      <w:r w:rsidRPr="00D017D7">
        <w:rPr>
          <w:rFonts w:ascii="Arial" w:hAnsi="Arial" w:cs="Arial"/>
          <w:sz w:val="20"/>
          <w:szCs w:val="20"/>
        </w:rPr>
        <w:t>. Distributore: SISME spa</w:t>
      </w:r>
    </w:p>
    <w:p w:rsidR="00D46CAF" w:rsidRPr="00D017D7" w:rsidRDefault="00D46CAF" w:rsidP="00D017D7">
      <w:pPr>
        <w:rPr>
          <w:sz w:val="20"/>
          <w:szCs w:val="20"/>
        </w:rPr>
      </w:pPr>
      <w:bookmarkStart w:id="0" w:name="_GoBack"/>
      <w:bookmarkEnd w:id="0"/>
    </w:p>
    <w:p w:rsidR="00D46CAF" w:rsidRDefault="00D46CAF"/>
    <w:sectPr w:rsidR="00D46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0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1DE0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3152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17D7"/>
    <w:rsid w:val="00D02D6B"/>
    <w:rsid w:val="00D10473"/>
    <w:rsid w:val="00D24B5A"/>
    <w:rsid w:val="00D26E38"/>
    <w:rsid w:val="00D27703"/>
    <w:rsid w:val="00D46CAF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2015-04-02T15:47:00Z</dcterms:created>
  <dcterms:modified xsi:type="dcterms:W3CDTF">2015-04-03T10:29:00Z</dcterms:modified>
</cp:coreProperties>
</file>